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3CDD1" w14:textId="77777777" w:rsidR="00A4795D" w:rsidRDefault="00A4795D" w:rsidP="00A4795D">
      <w:pPr>
        <w:tabs>
          <w:tab w:val="left" w:pos="0"/>
        </w:tabs>
        <w:jc w:val="right"/>
        <w:rPr>
          <w:rFonts w:ascii="Times New Roman" w:hAnsi="Times New Roman"/>
          <w:sz w:val="24"/>
          <w:szCs w:val="24"/>
          <w:lang w:eastAsia="it-IT"/>
        </w:rPr>
      </w:pPr>
      <w:r>
        <w:rPr>
          <w:sz w:val="24"/>
          <w:szCs w:val="24"/>
        </w:rPr>
        <w:t>Al Personale Docente e ATA</w:t>
      </w:r>
    </w:p>
    <w:p w14:paraId="4D9BA30A" w14:textId="77777777" w:rsidR="00A4795D" w:rsidRDefault="00A4795D" w:rsidP="00A4795D">
      <w:pPr>
        <w:pStyle w:val="Paragrafoelenco"/>
        <w:ind w:left="0"/>
        <w:jc w:val="right"/>
        <w:rPr>
          <w:rFonts w:ascii="Times New Roman" w:hAnsi="Times New Roman"/>
          <w:i/>
          <w:sz w:val="24"/>
          <w:szCs w:val="24"/>
          <w:lang w:eastAsia="en-US"/>
        </w:rPr>
      </w:pPr>
      <w:r>
        <w:rPr>
          <w:rFonts w:ascii="Times New Roman" w:hAnsi="Times New Roman"/>
          <w:i/>
          <w:sz w:val="24"/>
          <w:szCs w:val="24"/>
        </w:rPr>
        <w:t>Al Sito</w:t>
      </w:r>
    </w:p>
    <w:p w14:paraId="07961B48" w14:textId="77777777" w:rsidR="00A4795D" w:rsidRDefault="00A4795D" w:rsidP="00822ABD">
      <w:pPr>
        <w:jc w:val="both"/>
        <w:rPr>
          <w:rFonts w:ascii="Times New Roman" w:hAnsi="Times New Roman"/>
          <w:sz w:val="24"/>
          <w:szCs w:val="24"/>
        </w:rPr>
      </w:pPr>
      <w:bookmarkStart w:id="0" w:name="_Toc422223377"/>
      <w:r>
        <w:rPr>
          <w:sz w:val="24"/>
          <w:szCs w:val="24"/>
        </w:rPr>
        <w:t xml:space="preserve">Oggetto: </w:t>
      </w:r>
      <w:r>
        <w:rPr>
          <w:b/>
          <w:sz w:val="24"/>
          <w:szCs w:val="24"/>
        </w:rPr>
        <w:t>Simulazione terremoto ed evacuazione degli edifici delle sedi associate-indicazioni operative</w:t>
      </w:r>
    </w:p>
    <w:p w14:paraId="24A15EC4" w14:textId="436D4774" w:rsidR="00A4795D" w:rsidRDefault="00A4795D" w:rsidP="00A4795D">
      <w:pPr>
        <w:shd w:val="clear" w:color="auto" w:fill="FFFFFF"/>
        <w:jc w:val="both"/>
        <w:rPr>
          <w:color w:val="000000"/>
          <w:sz w:val="24"/>
          <w:szCs w:val="24"/>
        </w:rPr>
      </w:pPr>
      <w:r>
        <w:rPr>
          <w:color w:val="000000"/>
          <w:sz w:val="24"/>
          <w:szCs w:val="24"/>
        </w:rPr>
        <w:t>L'esercitazione di cui all’oggetto si svilupperà in quattro distinte fasi, tra loro successive:</w:t>
      </w:r>
    </w:p>
    <w:p w14:paraId="5DBD553A" w14:textId="77777777" w:rsidR="00A4795D" w:rsidRDefault="00A4795D" w:rsidP="00A4795D">
      <w:pPr>
        <w:rPr>
          <w:sz w:val="24"/>
          <w:szCs w:val="24"/>
        </w:rPr>
      </w:pPr>
      <w:r>
        <w:rPr>
          <w:b/>
          <w:color w:val="000000"/>
          <w:sz w:val="24"/>
          <w:szCs w:val="24"/>
          <w:shd w:val="clear" w:color="auto" w:fill="FFFFFF"/>
        </w:rPr>
        <w:t>Fase 1)</w:t>
      </w:r>
      <w:r>
        <w:rPr>
          <w:color w:val="000000"/>
          <w:sz w:val="24"/>
          <w:szCs w:val="24"/>
          <w:shd w:val="clear" w:color="auto" w:fill="FFFFFF"/>
        </w:rPr>
        <w:t xml:space="preserve"> simulazione terremoto (riguarda tutti i presenti nella scuola);</w:t>
      </w:r>
      <w:r>
        <w:rPr>
          <w:color w:val="000000"/>
          <w:sz w:val="24"/>
          <w:szCs w:val="24"/>
        </w:rPr>
        <w:br/>
      </w:r>
      <w:r>
        <w:rPr>
          <w:b/>
          <w:color w:val="000000"/>
          <w:sz w:val="24"/>
          <w:szCs w:val="24"/>
          <w:shd w:val="clear" w:color="auto" w:fill="FFFFFF"/>
        </w:rPr>
        <w:t>Fase 2)</w:t>
      </w:r>
      <w:r>
        <w:rPr>
          <w:color w:val="000000"/>
          <w:sz w:val="24"/>
          <w:szCs w:val="24"/>
          <w:shd w:val="clear" w:color="auto" w:fill="FFFFFF"/>
        </w:rPr>
        <w:t xml:space="preserve"> apertura porte lungo le vie di esodo (riguarda solo il personale ATA);</w:t>
      </w:r>
      <w:r>
        <w:rPr>
          <w:color w:val="000000"/>
          <w:sz w:val="24"/>
          <w:szCs w:val="24"/>
        </w:rPr>
        <w:br/>
      </w:r>
      <w:r>
        <w:rPr>
          <w:b/>
          <w:color w:val="000000"/>
          <w:sz w:val="24"/>
          <w:szCs w:val="24"/>
          <w:shd w:val="clear" w:color="auto" w:fill="FFFFFF"/>
        </w:rPr>
        <w:t>Fase 3)</w:t>
      </w:r>
      <w:r>
        <w:rPr>
          <w:color w:val="000000"/>
          <w:sz w:val="24"/>
          <w:szCs w:val="24"/>
          <w:shd w:val="clear" w:color="auto" w:fill="FFFFFF"/>
        </w:rPr>
        <w:t xml:space="preserve"> evacuazione (riguarda tutti i presenti nella scuola);</w:t>
      </w:r>
      <w:r>
        <w:rPr>
          <w:color w:val="000000"/>
          <w:sz w:val="24"/>
          <w:szCs w:val="24"/>
        </w:rPr>
        <w:br/>
      </w:r>
      <w:r>
        <w:rPr>
          <w:b/>
          <w:color w:val="000000"/>
          <w:sz w:val="24"/>
          <w:szCs w:val="24"/>
          <w:shd w:val="clear" w:color="auto" w:fill="FFFFFF"/>
        </w:rPr>
        <w:t>Fase 4)</w:t>
      </w:r>
      <w:r>
        <w:rPr>
          <w:color w:val="000000"/>
          <w:sz w:val="24"/>
          <w:szCs w:val="24"/>
          <w:shd w:val="clear" w:color="auto" w:fill="FFFFFF"/>
        </w:rPr>
        <w:t xml:space="preserve"> appello (riguarda tutti i presenti nella scuola).</w:t>
      </w:r>
    </w:p>
    <w:p w14:paraId="437B6B9C" w14:textId="255F4161" w:rsidR="00A4795D" w:rsidRDefault="00A4795D" w:rsidP="00A4795D">
      <w:pPr>
        <w:shd w:val="clear" w:color="auto" w:fill="FFFFFF"/>
        <w:spacing w:before="100" w:beforeAutospacing="1" w:after="100" w:afterAutospacing="1"/>
        <w:jc w:val="both"/>
        <w:rPr>
          <w:color w:val="000000"/>
          <w:sz w:val="24"/>
          <w:szCs w:val="24"/>
        </w:rPr>
      </w:pPr>
      <w:r>
        <w:rPr>
          <w:color w:val="000000"/>
          <w:sz w:val="24"/>
          <w:szCs w:val="24"/>
        </w:rPr>
        <w:t>E'</w:t>
      </w:r>
      <w:r w:rsidR="001448F5">
        <w:rPr>
          <w:color w:val="000000"/>
          <w:sz w:val="24"/>
          <w:szCs w:val="24"/>
        </w:rPr>
        <w:t xml:space="preserve"> </w:t>
      </w:r>
      <w:r>
        <w:rPr>
          <w:color w:val="000000"/>
          <w:sz w:val="24"/>
          <w:szCs w:val="24"/>
        </w:rPr>
        <w:t>necessario che nel corso della prova tutti si attengano scrupolosamente, in relazione alla fase dell'esercitazione che li vedrà coinvolti, alle procedure operative riportate di seguito.</w:t>
      </w:r>
    </w:p>
    <w:p w14:paraId="70DC1BD5" w14:textId="77777777" w:rsidR="00A4795D" w:rsidRDefault="00A4795D" w:rsidP="00A4795D">
      <w:pPr>
        <w:pStyle w:val="NormaleWeb"/>
        <w:shd w:val="clear" w:color="auto" w:fill="FFFFFF"/>
        <w:jc w:val="both"/>
        <w:rPr>
          <w:b/>
          <w:color w:val="000000"/>
        </w:rPr>
      </w:pPr>
      <w:r>
        <w:rPr>
          <w:b/>
          <w:color w:val="000000"/>
          <w:shd w:val="clear" w:color="auto" w:fill="FFFFFF"/>
        </w:rPr>
        <w:t>Fase 1) simulazione terremoto (riguarda tutti i presenti nella scuola);</w:t>
      </w:r>
    </w:p>
    <w:p w14:paraId="4724A441" w14:textId="77777777" w:rsidR="00A4795D" w:rsidRDefault="00A4795D" w:rsidP="00A4795D">
      <w:pPr>
        <w:pStyle w:val="NormaleWeb"/>
        <w:shd w:val="clear" w:color="auto" w:fill="FFFFFF"/>
        <w:jc w:val="both"/>
        <w:rPr>
          <w:color w:val="000000"/>
        </w:rPr>
      </w:pPr>
      <w:r>
        <w:rPr>
          <w:color w:val="000000"/>
        </w:rPr>
        <w:t>Il terremoto è un evento naturale chiaramente avvertibile (escluse le scosse di bassa intensità), per questo non ha bisogno di un particolare tipo di allertamento (es. suono della campanella, allarme, ecc.).</w:t>
      </w:r>
    </w:p>
    <w:p w14:paraId="58E60705" w14:textId="77777777" w:rsidR="00822ABD" w:rsidRDefault="00A4795D" w:rsidP="00A4795D">
      <w:pPr>
        <w:pStyle w:val="NormaleWeb"/>
        <w:shd w:val="clear" w:color="auto" w:fill="FFFFFF"/>
        <w:jc w:val="both"/>
        <w:rPr>
          <w:color w:val="000000"/>
        </w:rPr>
      </w:pPr>
      <w:r>
        <w:rPr>
          <w:color w:val="000000"/>
        </w:rPr>
        <w:t xml:space="preserve">Solo nel caso specifico di simulazione di un sisma in atto, si utilizzerà l’allarme acustico (suono prolungato della campanella). </w:t>
      </w:r>
    </w:p>
    <w:p w14:paraId="2C8B6C34" w14:textId="77777777" w:rsidR="00822ABD" w:rsidRDefault="00A4795D" w:rsidP="00A4795D">
      <w:pPr>
        <w:pStyle w:val="NormaleWeb"/>
        <w:shd w:val="clear" w:color="auto" w:fill="FFFFFF"/>
        <w:jc w:val="both"/>
        <w:rPr>
          <w:color w:val="000000"/>
        </w:rPr>
      </w:pPr>
      <w:r>
        <w:rPr>
          <w:color w:val="000000"/>
        </w:rPr>
        <w:t>A</w:t>
      </w:r>
      <w:r w:rsidR="00822ABD">
        <w:rPr>
          <w:color w:val="000000"/>
        </w:rPr>
        <w:t>vvertita la scossa</w:t>
      </w:r>
      <w:r>
        <w:rPr>
          <w:color w:val="000000"/>
        </w:rPr>
        <w:t xml:space="preserve"> </w:t>
      </w:r>
      <w:r w:rsidR="00822ABD">
        <w:rPr>
          <w:color w:val="000000"/>
        </w:rPr>
        <w:t>(</w:t>
      </w:r>
      <w:r>
        <w:rPr>
          <w:color w:val="000000"/>
        </w:rPr>
        <w:t xml:space="preserve">suono </w:t>
      </w:r>
      <w:r w:rsidR="00897AE7" w:rsidRPr="00822ABD">
        <w:t>prolungato</w:t>
      </w:r>
      <w:r w:rsidR="00897AE7">
        <w:rPr>
          <w:color w:val="000000"/>
        </w:rPr>
        <w:t xml:space="preserve"> </w:t>
      </w:r>
      <w:r>
        <w:rPr>
          <w:color w:val="000000"/>
        </w:rPr>
        <w:t>della campan</w:t>
      </w:r>
      <w:r w:rsidR="00822ABD">
        <w:rPr>
          <w:color w:val="000000"/>
        </w:rPr>
        <w:t>ella)</w:t>
      </w:r>
      <w:r>
        <w:rPr>
          <w:color w:val="000000"/>
        </w:rPr>
        <w:t xml:space="preserve"> gli allievi e gli insegnanti dovranno</w:t>
      </w:r>
      <w:r w:rsidR="00822ABD">
        <w:rPr>
          <w:color w:val="000000"/>
        </w:rPr>
        <w:t>:</w:t>
      </w:r>
    </w:p>
    <w:p w14:paraId="5F47A26B" w14:textId="78CC81EF" w:rsidR="00822ABD" w:rsidRPr="00822ABD" w:rsidRDefault="00822ABD" w:rsidP="00822ABD">
      <w:pPr>
        <w:pStyle w:val="Default"/>
      </w:pPr>
      <w:r>
        <w:rPr>
          <w:rFonts w:ascii="Wingdings" w:hAnsi="Wingdings" w:cs="Wingdings"/>
          <w:sz w:val="23"/>
          <w:szCs w:val="23"/>
        </w:rPr>
        <w:t></w:t>
      </w:r>
      <w:r>
        <w:t xml:space="preserve">    </w:t>
      </w:r>
      <w:r>
        <w:rPr>
          <w:sz w:val="23"/>
          <w:szCs w:val="23"/>
        </w:rPr>
        <w:t xml:space="preserve">Restare in classe; </w:t>
      </w:r>
    </w:p>
    <w:p w14:paraId="5A2EBEA8" w14:textId="77777777" w:rsidR="00822ABD" w:rsidRDefault="00822ABD" w:rsidP="00822ABD">
      <w:pPr>
        <w:pStyle w:val="Default"/>
        <w:spacing w:after="9"/>
        <w:rPr>
          <w:sz w:val="23"/>
          <w:szCs w:val="23"/>
        </w:rPr>
      </w:pPr>
      <w:r>
        <w:rPr>
          <w:rFonts w:ascii="Wingdings" w:hAnsi="Wingdings" w:cs="Wingdings"/>
          <w:sz w:val="23"/>
          <w:szCs w:val="23"/>
        </w:rPr>
        <w:t xml:space="preserve"> </w:t>
      </w:r>
      <w:r>
        <w:rPr>
          <w:sz w:val="23"/>
          <w:szCs w:val="23"/>
        </w:rPr>
        <w:t xml:space="preserve">Allontanarsi dalle finestre, porte, armadi; </w:t>
      </w:r>
    </w:p>
    <w:p w14:paraId="4E55206D" w14:textId="1021A3CB" w:rsidR="00822ABD" w:rsidRDefault="00822ABD" w:rsidP="00822ABD">
      <w:pPr>
        <w:pStyle w:val="Default"/>
        <w:spacing w:after="9"/>
        <w:rPr>
          <w:sz w:val="23"/>
          <w:szCs w:val="23"/>
        </w:rPr>
      </w:pPr>
      <w:r>
        <w:rPr>
          <w:rFonts w:ascii="Wingdings" w:hAnsi="Wingdings" w:cs="Wingdings"/>
          <w:sz w:val="23"/>
          <w:szCs w:val="23"/>
        </w:rPr>
        <w:t xml:space="preserve"> </w:t>
      </w:r>
      <w:r>
        <w:rPr>
          <w:sz w:val="23"/>
          <w:szCs w:val="23"/>
        </w:rPr>
        <w:t xml:space="preserve">Portarsi nella propria classe o in quella più vicina se durante la scossa si è nei corridoi o nel vano              </w:t>
      </w:r>
      <w:r>
        <w:rPr>
          <w:rFonts w:ascii="Wingdings" w:hAnsi="Wingdings" w:cs="Wingdings"/>
          <w:sz w:val="23"/>
          <w:szCs w:val="23"/>
        </w:rPr>
        <w:t xml:space="preserve">  </w:t>
      </w:r>
      <w:r>
        <w:rPr>
          <w:sz w:val="23"/>
          <w:szCs w:val="23"/>
        </w:rPr>
        <w:t>delle scale;</w:t>
      </w:r>
    </w:p>
    <w:p w14:paraId="32C9D6EE" w14:textId="77777777" w:rsidR="00822ABD" w:rsidRDefault="00822ABD" w:rsidP="00822ABD">
      <w:pPr>
        <w:pStyle w:val="Default"/>
        <w:spacing w:after="9"/>
        <w:rPr>
          <w:sz w:val="23"/>
          <w:szCs w:val="23"/>
        </w:rPr>
      </w:pPr>
      <w:r>
        <w:rPr>
          <w:rFonts w:ascii="Wingdings" w:hAnsi="Wingdings" w:cs="Wingdings"/>
          <w:sz w:val="23"/>
          <w:szCs w:val="23"/>
        </w:rPr>
        <w:t xml:space="preserve"> </w:t>
      </w:r>
      <w:r>
        <w:rPr>
          <w:sz w:val="23"/>
          <w:szCs w:val="23"/>
        </w:rPr>
        <w:t xml:space="preserve">Ripararsi sotto i banchi, cattedra, architrave della porta o addossati alle pareti </w:t>
      </w:r>
    </w:p>
    <w:p w14:paraId="20989E47" w14:textId="77777777" w:rsidR="00822ABD" w:rsidRDefault="00822ABD" w:rsidP="00822ABD">
      <w:pPr>
        <w:pStyle w:val="Default"/>
        <w:rPr>
          <w:sz w:val="23"/>
          <w:szCs w:val="23"/>
        </w:rPr>
      </w:pPr>
      <w:r>
        <w:rPr>
          <w:rFonts w:ascii="Wingdings" w:hAnsi="Wingdings" w:cs="Wingdings"/>
          <w:sz w:val="23"/>
          <w:szCs w:val="23"/>
        </w:rPr>
        <w:t xml:space="preserve"> </w:t>
      </w:r>
      <w:r>
        <w:rPr>
          <w:sz w:val="23"/>
          <w:szCs w:val="23"/>
        </w:rPr>
        <w:t xml:space="preserve">Restare in tale posizione in attesa del segnale di evacuazione. </w:t>
      </w:r>
    </w:p>
    <w:p w14:paraId="10B38935" w14:textId="77777777" w:rsidR="00822ABD" w:rsidRDefault="00822ABD" w:rsidP="00822ABD">
      <w:pPr>
        <w:pStyle w:val="Default"/>
        <w:rPr>
          <w:sz w:val="23"/>
          <w:szCs w:val="23"/>
        </w:rPr>
      </w:pPr>
    </w:p>
    <w:p w14:paraId="63BE1E6A" w14:textId="19FCC237" w:rsidR="00A4795D" w:rsidRPr="00822ABD" w:rsidRDefault="00A4795D" w:rsidP="00822ABD">
      <w:pPr>
        <w:pStyle w:val="Default"/>
        <w:rPr>
          <w:sz w:val="23"/>
          <w:szCs w:val="23"/>
        </w:rPr>
      </w:pPr>
      <w:r>
        <w:t xml:space="preserve"> Gli altri lavoratori troveranno riparo sotto i tavoli o vicino muri portanti.</w:t>
      </w:r>
    </w:p>
    <w:p w14:paraId="1B7C1E2F" w14:textId="60CB9050" w:rsidR="00822ABD" w:rsidRPr="001448F5" w:rsidRDefault="00A4795D" w:rsidP="001448F5">
      <w:pPr>
        <w:pStyle w:val="NormaleWeb"/>
        <w:shd w:val="clear" w:color="auto" w:fill="FFFFFF"/>
        <w:jc w:val="both"/>
        <w:rPr>
          <w:b/>
          <w:color w:val="000000"/>
        </w:rPr>
      </w:pPr>
      <w:r>
        <w:rPr>
          <w:rStyle w:val="Enfasigrassetto"/>
          <w:color w:val="000000"/>
        </w:rPr>
        <w:t>Fase 2)</w:t>
      </w:r>
      <w:r>
        <w:rPr>
          <w:rStyle w:val="apple-converted-space"/>
          <w:b/>
          <w:bCs/>
          <w:color w:val="000000"/>
        </w:rPr>
        <w:t xml:space="preserve"> </w:t>
      </w:r>
      <w:r>
        <w:rPr>
          <w:b/>
          <w:color w:val="000000"/>
        </w:rPr>
        <w:t xml:space="preserve">Apertura porte di emergenza </w:t>
      </w:r>
    </w:p>
    <w:p w14:paraId="6F0F5AD4" w14:textId="77777777" w:rsidR="001448F5" w:rsidRDefault="00822ABD" w:rsidP="009A3E93">
      <w:pPr>
        <w:pStyle w:val="Default"/>
        <w:jc w:val="both"/>
        <w:rPr>
          <w:sz w:val="23"/>
          <w:szCs w:val="23"/>
        </w:rPr>
      </w:pPr>
      <w:r>
        <w:rPr>
          <w:sz w:val="23"/>
          <w:szCs w:val="23"/>
        </w:rPr>
        <w:t>Terminata la fase di allertamento, il personale facente parte della squadra di emergenza provvederà ad aprire le porte lungo le vie di esodo, verificandone la percorribilità e a diramare, successivamente, su indicazione del Coordinatore dell'emergenza, l'ordine di evacuazione per tutto l'edificio attivando un secondo suono prolungato della campanella.</w:t>
      </w:r>
    </w:p>
    <w:p w14:paraId="5F3C3F65" w14:textId="4944CA3D" w:rsidR="001448F5" w:rsidRDefault="00822ABD" w:rsidP="009A3E93">
      <w:pPr>
        <w:pStyle w:val="Default"/>
        <w:jc w:val="both"/>
        <w:rPr>
          <w:sz w:val="23"/>
          <w:szCs w:val="23"/>
        </w:rPr>
      </w:pPr>
      <w:r>
        <w:rPr>
          <w:sz w:val="23"/>
          <w:szCs w:val="23"/>
        </w:rPr>
        <w:t xml:space="preserve"> </w:t>
      </w:r>
    </w:p>
    <w:p w14:paraId="014B014E" w14:textId="6044C4F5" w:rsidR="00A4795D" w:rsidRPr="001448F5" w:rsidRDefault="00822ABD" w:rsidP="009A3E93">
      <w:pPr>
        <w:pStyle w:val="Default"/>
        <w:jc w:val="both"/>
        <w:rPr>
          <w:sz w:val="23"/>
          <w:szCs w:val="23"/>
        </w:rPr>
      </w:pPr>
      <w:r>
        <w:rPr>
          <w:sz w:val="23"/>
          <w:szCs w:val="23"/>
        </w:rPr>
        <w:t xml:space="preserve">Al termine del secondo suono tutti i presenti nell’edificio scolastico si terranno pronti all’evacuazione. </w:t>
      </w:r>
    </w:p>
    <w:bookmarkEnd w:id="0"/>
    <w:p w14:paraId="206E0C21" w14:textId="77777777" w:rsidR="001448F5" w:rsidRDefault="001448F5" w:rsidP="001448F5">
      <w:pPr>
        <w:pStyle w:val="Default"/>
      </w:pPr>
    </w:p>
    <w:p w14:paraId="2F295298" w14:textId="542D6847" w:rsidR="001448F5" w:rsidRDefault="001448F5" w:rsidP="001448F5">
      <w:pPr>
        <w:pStyle w:val="Default"/>
        <w:rPr>
          <w:b/>
          <w:bCs/>
          <w:sz w:val="23"/>
          <w:szCs w:val="23"/>
        </w:rPr>
      </w:pPr>
      <w:r>
        <w:rPr>
          <w:b/>
          <w:bCs/>
          <w:sz w:val="23"/>
          <w:szCs w:val="23"/>
        </w:rPr>
        <w:t xml:space="preserve">Fase 3) Evacuazione </w:t>
      </w:r>
    </w:p>
    <w:p w14:paraId="6D064A5A" w14:textId="77777777" w:rsidR="001448F5" w:rsidRDefault="001448F5" w:rsidP="001448F5">
      <w:pPr>
        <w:pStyle w:val="Default"/>
        <w:rPr>
          <w:sz w:val="23"/>
          <w:szCs w:val="23"/>
        </w:rPr>
      </w:pPr>
    </w:p>
    <w:p w14:paraId="4362D815" w14:textId="77777777" w:rsidR="009A3E93" w:rsidRDefault="001448F5" w:rsidP="009A3E93">
      <w:pPr>
        <w:pStyle w:val="Default"/>
        <w:jc w:val="both"/>
        <w:rPr>
          <w:sz w:val="23"/>
          <w:szCs w:val="23"/>
        </w:rPr>
      </w:pPr>
      <w:r>
        <w:rPr>
          <w:sz w:val="23"/>
          <w:szCs w:val="23"/>
        </w:rPr>
        <w:t>Al segnale di evacuazione (terzo suono prolungato della campanella) gli insegnanti dovranno:</w:t>
      </w:r>
    </w:p>
    <w:p w14:paraId="5F526463" w14:textId="52EC0403" w:rsidR="001448F5" w:rsidRDefault="001448F5" w:rsidP="009A3E93">
      <w:pPr>
        <w:pStyle w:val="Default"/>
        <w:jc w:val="both"/>
        <w:rPr>
          <w:sz w:val="23"/>
          <w:szCs w:val="23"/>
        </w:rPr>
      </w:pPr>
      <w:r>
        <w:rPr>
          <w:sz w:val="23"/>
          <w:szCs w:val="23"/>
        </w:rPr>
        <w:t xml:space="preserve"> </w:t>
      </w:r>
    </w:p>
    <w:p w14:paraId="76E21BA1" w14:textId="77777777" w:rsidR="001448F5" w:rsidRDefault="001448F5" w:rsidP="009A3E93">
      <w:pPr>
        <w:pStyle w:val="Default"/>
        <w:spacing w:after="9"/>
        <w:jc w:val="both"/>
        <w:rPr>
          <w:sz w:val="23"/>
          <w:szCs w:val="23"/>
        </w:rPr>
      </w:pPr>
      <w:r>
        <w:rPr>
          <w:rFonts w:ascii="Wingdings" w:hAnsi="Wingdings" w:cs="Wingdings"/>
          <w:sz w:val="23"/>
          <w:szCs w:val="23"/>
        </w:rPr>
        <w:t xml:space="preserve"> </w:t>
      </w:r>
      <w:r>
        <w:rPr>
          <w:sz w:val="23"/>
          <w:szCs w:val="23"/>
        </w:rPr>
        <w:t xml:space="preserve">Preparare la classe all'evacuazione disponendo gli alunni in fila; </w:t>
      </w:r>
    </w:p>
    <w:p w14:paraId="5B4ADE61" w14:textId="77777777" w:rsidR="001448F5" w:rsidRDefault="001448F5" w:rsidP="009A3E93">
      <w:pPr>
        <w:pStyle w:val="Default"/>
        <w:spacing w:after="9"/>
        <w:jc w:val="both"/>
        <w:rPr>
          <w:sz w:val="23"/>
          <w:szCs w:val="23"/>
        </w:rPr>
      </w:pPr>
      <w:r>
        <w:rPr>
          <w:rFonts w:ascii="Wingdings" w:hAnsi="Wingdings" w:cs="Wingdings"/>
          <w:sz w:val="23"/>
          <w:szCs w:val="23"/>
        </w:rPr>
        <w:t xml:space="preserve"> </w:t>
      </w:r>
      <w:r>
        <w:rPr>
          <w:sz w:val="23"/>
          <w:szCs w:val="23"/>
        </w:rPr>
        <w:t xml:space="preserve">Prendere il modulo di evacuazione presente in classe </w:t>
      </w:r>
    </w:p>
    <w:p w14:paraId="624228D8" w14:textId="6FE2165D" w:rsidR="001448F5" w:rsidRDefault="001448F5" w:rsidP="009A3E93">
      <w:pPr>
        <w:pStyle w:val="Default"/>
        <w:spacing w:after="9"/>
        <w:jc w:val="both"/>
        <w:rPr>
          <w:sz w:val="23"/>
          <w:szCs w:val="23"/>
        </w:rPr>
      </w:pPr>
      <w:r>
        <w:rPr>
          <w:rFonts w:ascii="Wingdings" w:hAnsi="Wingdings" w:cs="Wingdings"/>
          <w:sz w:val="23"/>
          <w:szCs w:val="23"/>
        </w:rPr>
        <w:t xml:space="preserve"> </w:t>
      </w:r>
      <w:r>
        <w:rPr>
          <w:sz w:val="23"/>
          <w:szCs w:val="23"/>
        </w:rPr>
        <w:t xml:space="preserve">Nel caso in cui venga rilevata l'assenza di un alunno (es. in quel momento è in bagno), il docente lo   </w:t>
      </w:r>
      <w:r>
        <w:rPr>
          <w:rFonts w:ascii="Wingdings" w:hAnsi="Wingdings" w:cs="Wingdings"/>
          <w:sz w:val="23"/>
          <w:szCs w:val="23"/>
        </w:rPr>
        <w:t xml:space="preserve">  </w:t>
      </w:r>
      <w:r>
        <w:rPr>
          <w:sz w:val="23"/>
          <w:szCs w:val="23"/>
        </w:rPr>
        <w:t xml:space="preserve">comunica al coordinatore dell'emergenza o ad un addetto della squadra di emergenza; </w:t>
      </w:r>
    </w:p>
    <w:p w14:paraId="1F25DF1B" w14:textId="1D38A216" w:rsidR="001448F5" w:rsidRDefault="001448F5" w:rsidP="009A3E93">
      <w:pPr>
        <w:pStyle w:val="Default"/>
        <w:spacing w:after="9"/>
        <w:jc w:val="both"/>
        <w:rPr>
          <w:sz w:val="23"/>
          <w:szCs w:val="23"/>
        </w:rPr>
      </w:pPr>
      <w:r>
        <w:rPr>
          <w:rFonts w:ascii="Wingdings" w:hAnsi="Wingdings" w:cs="Wingdings"/>
          <w:sz w:val="23"/>
          <w:szCs w:val="23"/>
        </w:rPr>
        <w:t xml:space="preserve"> </w:t>
      </w:r>
      <w:r>
        <w:rPr>
          <w:sz w:val="23"/>
          <w:szCs w:val="23"/>
        </w:rPr>
        <w:t xml:space="preserve">Verificare che non siano rimaste persone nell'aula. (La chiusura della porta del locale è a carico     </w:t>
      </w:r>
      <w:r>
        <w:rPr>
          <w:rFonts w:ascii="Wingdings" w:hAnsi="Wingdings" w:cs="Wingdings"/>
          <w:sz w:val="23"/>
          <w:szCs w:val="23"/>
        </w:rPr>
        <w:t xml:space="preserve">  </w:t>
      </w:r>
      <w:r>
        <w:rPr>
          <w:sz w:val="23"/>
          <w:szCs w:val="23"/>
        </w:rPr>
        <w:t xml:space="preserve">dello studente chiudi fila). </w:t>
      </w:r>
    </w:p>
    <w:p w14:paraId="0AECD339" w14:textId="77777777" w:rsidR="001448F5" w:rsidRDefault="001448F5" w:rsidP="009A3E93">
      <w:pPr>
        <w:pStyle w:val="Default"/>
        <w:spacing w:after="9"/>
        <w:jc w:val="both"/>
        <w:rPr>
          <w:sz w:val="23"/>
          <w:szCs w:val="23"/>
        </w:rPr>
      </w:pPr>
      <w:r>
        <w:rPr>
          <w:rFonts w:ascii="Wingdings" w:hAnsi="Wingdings" w:cs="Wingdings"/>
          <w:sz w:val="23"/>
          <w:szCs w:val="23"/>
        </w:rPr>
        <w:t xml:space="preserve"> </w:t>
      </w:r>
      <w:r>
        <w:rPr>
          <w:sz w:val="23"/>
          <w:szCs w:val="23"/>
        </w:rPr>
        <w:t xml:space="preserve">Accertarsi che la porta del locale sia chiusa e mettersi alla testa della classe; </w:t>
      </w:r>
    </w:p>
    <w:p w14:paraId="3A6FDEF7" w14:textId="42B9C8D5" w:rsidR="001448F5" w:rsidRDefault="001448F5" w:rsidP="009A3E93">
      <w:pPr>
        <w:pStyle w:val="Default"/>
        <w:jc w:val="both"/>
        <w:rPr>
          <w:sz w:val="23"/>
          <w:szCs w:val="23"/>
        </w:rPr>
      </w:pPr>
      <w:r>
        <w:rPr>
          <w:rFonts w:ascii="Wingdings" w:hAnsi="Wingdings" w:cs="Wingdings"/>
          <w:sz w:val="23"/>
          <w:szCs w:val="23"/>
        </w:rPr>
        <w:t xml:space="preserve"> </w:t>
      </w:r>
      <w:r>
        <w:rPr>
          <w:sz w:val="23"/>
          <w:szCs w:val="23"/>
        </w:rPr>
        <w:t xml:space="preserve">Accertare col responsabile della evacuazione di ciascun piano, che le vie di fuga siano sgombre, </w:t>
      </w:r>
      <w:r>
        <w:rPr>
          <w:rFonts w:ascii="Wingdings" w:hAnsi="Wingdings" w:cs="Wingdings"/>
          <w:sz w:val="23"/>
          <w:szCs w:val="23"/>
        </w:rPr>
        <w:t xml:space="preserve">  </w:t>
      </w:r>
      <w:r>
        <w:rPr>
          <w:sz w:val="23"/>
          <w:szCs w:val="23"/>
        </w:rPr>
        <w:t xml:space="preserve">seguire le indicazioni dello stesso nel caso si debbano trovare delle vie alternative; </w:t>
      </w:r>
    </w:p>
    <w:p w14:paraId="6C5A6127" w14:textId="624E03D6" w:rsidR="001448F5" w:rsidRDefault="001448F5" w:rsidP="001448F5">
      <w:pPr>
        <w:pStyle w:val="Default"/>
        <w:rPr>
          <w:sz w:val="23"/>
          <w:szCs w:val="23"/>
        </w:rPr>
      </w:pPr>
    </w:p>
    <w:p w14:paraId="65F60D85" w14:textId="2B718CEC" w:rsidR="001448F5" w:rsidRDefault="001448F5" w:rsidP="009A3E93">
      <w:pPr>
        <w:pStyle w:val="Default"/>
        <w:jc w:val="both"/>
        <w:rPr>
          <w:sz w:val="23"/>
          <w:szCs w:val="23"/>
        </w:rPr>
      </w:pPr>
      <w:r>
        <w:rPr>
          <w:sz w:val="23"/>
          <w:szCs w:val="23"/>
        </w:rPr>
        <w:t>Nel portarsi all'esterno dell'edificio scolastico bisogna restare sempre lontani da finestre o porte con vetri; lungo le scale costeggiare invece le pareti;</w:t>
      </w:r>
    </w:p>
    <w:p w14:paraId="3C3DBD29" w14:textId="3563677C" w:rsidR="001448F5" w:rsidRDefault="001448F5" w:rsidP="001448F5">
      <w:pPr>
        <w:pStyle w:val="Default"/>
        <w:rPr>
          <w:sz w:val="23"/>
          <w:szCs w:val="23"/>
        </w:rPr>
      </w:pPr>
    </w:p>
    <w:p w14:paraId="6B8F37C3" w14:textId="77777777" w:rsidR="001448F5" w:rsidRDefault="001448F5" w:rsidP="009A3E93">
      <w:pPr>
        <w:pStyle w:val="Default"/>
        <w:jc w:val="both"/>
        <w:rPr>
          <w:sz w:val="23"/>
          <w:szCs w:val="23"/>
        </w:rPr>
      </w:pPr>
      <w:r>
        <w:rPr>
          <w:sz w:val="23"/>
          <w:szCs w:val="23"/>
        </w:rPr>
        <w:t>Nel corso dell'evacuazione, non è previsto alcun particolare ordine di uscita; l'insegnante qualora le vie di uscita si presentino occupate, attenderà che le stesse diventino libere.</w:t>
      </w:r>
    </w:p>
    <w:p w14:paraId="278EAAE2" w14:textId="2378C7A1" w:rsidR="001448F5" w:rsidRDefault="001448F5" w:rsidP="001448F5">
      <w:pPr>
        <w:pStyle w:val="Default"/>
        <w:rPr>
          <w:sz w:val="23"/>
          <w:szCs w:val="23"/>
        </w:rPr>
      </w:pPr>
      <w:r>
        <w:rPr>
          <w:sz w:val="23"/>
          <w:szCs w:val="23"/>
        </w:rPr>
        <w:t xml:space="preserve"> </w:t>
      </w:r>
    </w:p>
    <w:p w14:paraId="273E638A" w14:textId="756421B0" w:rsidR="001448F5" w:rsidRDefault="001448F5" w:rsidP="001448F5">
      <w:pPr>
        <w:pStyle w:val="Default"/>
        <w:rPr>
          <w:sz w:val="23"/>
          <w:szCs w:val="23"/>
        </w:rPr>
      </w:pPr>
      <w:r>
        <w:rPr>
          <w:sz w:val="23"/>
          <w:szCs w:val="23"/>
        </w:rPr>
        <w:t>Gli addetti alla squadra di emergenza dovranno invece:</w:t>
      </w:r>
    </w:p>
    <w:p w14:paraId="1D6D617D" w14:textId="77777777" w:rsidR="001448F5" w:rsidRDefault="001448F5" w:rsidP="001448F5">
      <w:pPr>
        <w:pStyle w:val="Default"/>
        <w:rPr>
          <w:sz w:val="23"/>
          <w:szCs w:val="23"/>
        </w:rPr>
      </w:pPr>
    </w:p>
    <w:p w14:paraId="1F7D6AE5" w14:textId="20C9175E" w:rsidR="001448F5" w:rsidRDefault="001448F5" w:rsidP="001448F5">
      <w:pPr>
        <w:pStyle w:val="Default"/>
        <w:rPr>
          <w:sz w:val="23"/>
          <w:szCs w:val="23"/>
        </w:rPr>
      </w:pPr>
      <w:r>
        <w:rPr>
          <w:rFonts w:ascii="Wingdings" w:hAnsi="Wingdings" w:cs="Wingdings"/>
          <w:sz w:val="23"/>
          <w:szCs w:val="23"/>
        </w:rPr>
        <w:t xml:space="preserve"> </w:t>
      </w:r>
      <w:r>
        <w:rPr>
          <w:sz w:val="23"/>
          <w:szCs w:val="23"/>
        </w:rPr>
        <w:t xml:space="preserve">Controllare che il personale attui l'evacuazione nel rispetto di quanto stabilito nel piano di </w:t>
      </w:r>
      <w:r>
        <w:rPr>
          <w:rFonts w:ascii="Wingdings" w:hAnsi="Wingdings" w:cs="Wingdings"/>
          <w:sz w:val="23"/>
          <w:szCs w:val="23"/>
        </w:rPr>
        <w:t xml:space="preserve">  </w:t>
      </w:r>
      <w:r>
        <w:rPr>
          <w:sz w:val="23"/>
          <w:szCs w:val="23"/>
        </w:rPr>
        <w:t xml:space="preserve">emergenza; </w:t>
      </w:r>
    </w:p>
    <w:p w14:paraId="297A8ACA" w14:textId="3B7A8C58" w:rsidR="001448F5" w:rsidRDefault="001448F5" w:rsidP="001448F5">
      <w:pPr>
        <w:pStyle w:val="Default"/>
        <w:rPr>
          <w:sz w:val="23"/>
          <w:szCs w:val="23"/>
        </w:rPr>
      </w:pPr>
      <w:r>
        <w:rPr>
          <w:rFonts w:ascii="Wingdings" w:hAnsi="Wingdings" w:cs="Wingdings"/>
          <w:sz w:val="23"/>
          <w:szCs w:val="23"/>
        </w:rPr>
        <w:t xml:space="preserve"> </w:t>
      </w:r>
      <w:r>
        <w:rPr>
          <w:sz w:val="23"/>
          <w:szCs w:val="23"/>
        </w:rPr>
        <w:t xml:space="preserve">Ispezionare, se le condizioni ambientali lo consentono, i locali defilati presenti nel piano di propria </w:t>
      </w:r>
      <w:r>
        <w:rPr>
          <w:rFonts w:ascii="Wingdings" w:hAnsi="Wingdings" w:cs="Wingdings"/>
          <w:sz w:val="23"/>
          <w:szCs w:val="23"/>
        </w:rPr>
        <w:t xml:space="preserve"> </w:t>
      </w:r>
      <w:r w:rsidR="009A3E93">
        <w:rPr>
          <w:rFonts w:ascii="Wingdings" w:hAnsi="Wingdings" w:cs="Wingdings"/>
          <w:sz w:val="23"/>
          <w:szCs w:val="23"/>
        </w:rPr>
        <w:t xml:space="preserve"> </w:t>
      </w:r>
      <w:r>
        <w:rPr>
          <w:sz w:val="23"/>
          <w:szCs w:val="23"/>
        </w:rPr>
        <w:t xml:space="preserve">competenza; </w:t>
      </w:r>
    </w:p>
    <w:p w14:paraId="5D2B38AE" w14:textId="77777777" w:rsidR="001448F5" w:rsidRDefault="001448F5" w:rsidP="001448F5">
      <w:pPr>
        <w:pStyle w:val="Default"/>
        <w:rPr>
          <w:sz w:val="23"/>
          <w:szCs w:val="23"/>
        </w:rPr>
      </w:pPr>
      <w:r>
        <w:rPr>
          <w:rFonts w:ascii="Wingdings" w:hAnsi="Wingdings" w:cs="Wingdings"/>
          <w:sz w:val="23"/>
          <w:szCs w:val="23"/>
        </w:rPr>
        <w:t xml:space="preserve"> </w:t>
      </w:r>
      <w:r>
        <w:rPr>
          <w:sz w:val="23"/>
          <w:szCs w:val="23"/>
        </w:rPr>
        <w:t xml:space="preserve">Disattivare il quadro elettrico generale della scuola; </w:t>
      </w:r>
    </w:p>
    <w:p w14:paraId="5E2A481F" w14:textId="77777777" w:rsidR="001448F5" w:rsidRDefault="001448F5" w:rsidP="001448F5">
      <w:pPr>
        <w:pStyle w:val="Default"/>
        <w:rPr>
          <w:sz w:val="23"/>
          <w:szCs w:val="23"/>
        </w:rPr>
      </w:pPr>
      <w:r>
        <w:rPr>
          <w:rFonts w:ascii="Wingdings" w:hAnsi="Wingdings" w:cs="Wingdings"/>
          <w:sz w:val="23"/>
          <w:szCs w:val="23"/>
        </w:rPr>
        <w:t xml:space="preserve"> </w:t>
      </w:r>
      <w:r>
        <w:rPr>
          <w:sz w:val="23"/>
          <w:szCs w:val="23"/>
        </w:rPr>
        <w:t xml:space="preserve">Prendere il registro delle presenze del personale ATA; </w:t>
      </w:r>
    </w:p>
    <w:p w14:paraId="6A0F299F" w14:textId="77777777" w:rsidR="009A3E93" w:rsidRDefault="001448F5" w:rsidP="001448F5">
      <w:pPr>
        <w:pStyle w:val="Default"/>
        <w:rPr>
          <w:sz w:val="23"/>
          <w:szCs w:val="23"/>
        </w:rPr>
      </w:pPr>
      <w:r>
        <w:rPr>
          <w:rFonts w:ascii="Wingdings" w:hAnsi="Wingdings" w:cs="Wingdings"/>
          <w:sz w:val="23"/>
          <w:szCs w:val="23"/>
        </w:rPr>
        <w:t xml:space="preserve"> </w:t>
      </w:r>
      <w:r>
        <w:rPr>
          <w:sz w:val="23"/>
          <w:szCs w:val="23"/>
        </w:rPr>
        <w:t>Lasciare l'edificio (terminate le operazioni di evacuazione) portandosi nel punto di raccolta.</w:t>
      </w:r>
    </w:p>
    <w:p w14:paraId="79BDD3AE" w14:textId="77777777" w:rsidR="009A3E93" w:rsidRDefault="009A3E93" w:rsidP="001448F5">
      <w:pPr>
        <w:pStyle w:val="Default"/>
        <w:rPr>
          <w:sz w:val="23"/>
          <w:szCs w:val="23"/>
        </w:rPr>
      </w:pPr>
    </w:p>
    <w:p w14:paraId="1E6CD137" w14:textId="77777777" w:rsidR="009A3E93" w:rsidRDefault="009A3E93" w:rsidP="009A3E93">
      <w:pPr>
        <w:pStyle w:val="Default"/>
        <w:jc w:val="both"/>
        <w:rPr>
          <w:sz w:val="23"/>
          <w:szCs w:val="23"/>
        </w:rPr>
      </w:pPr>
      <w:r>
        <w:rPr>
          <w:sz w:val="23"/>
          <w:szCs w:val="23"/>
        </w:rPr>
        <w:t xml:space="preserve">I dipendenti che non hanno incarichi specifici nella gestione dell'emergenza (amministrativi, insegnanti non impegnati nelle classi, ecc.), al segnale di evacuazione, qualora non venga richiesto un loro intervento, potranno dirigersi al punto di raccolta, seguendo le vie di fuga. </w:t>
      </w:r>
    </w:p>
    <w:p w14:paraId="39143F75" w14:textId="77777777" w:rsidR="009A3E93" w:rsidRDefault="009A3E93" w:rsidP="001448F5">
      <w:pPr>
        <w:pStyle w:val="Default"/>
        <w:rPr>
          <w:sz w:val="23"/>
          <w:szCs w:val="23"/>
        </w:rPr>
      </w:pPr>
    </w:p>
    <w:p w14:paraId="2817F2A7" w14:textId="478B0FA3" w:rsidR="009A3E93" w:rsidRDefault="009A3E93" w:rsidP="009A3E93">
      <w:pPr>
        <w:pStyle w:val="Default"/>
        <w:rPr>
          <w:b/>
          <w:bCs/>
          <w:sz w:val="23"/>
          <w:szCs w:val="23"/>
        </w:rPr>
      </w:pPr>
      <w:r>
        <w:rPr>
          <w:b/>
          <w:bCs/>
          <w:sz w:val="23"/>
          <w:szCs w:val="23"/>
        </w:rPr>
        <w:t xml:space="preserve">Fase 4) Appello </w:t>
      </w:r>
    </w:p>
    <w:p w14:paraId="3CE3BEED" w14:textId="77777777" w:rsidR="001A4476" w:rsidRDefault="001A4476" w:rsidP="009A3E93">
      <w:pPr>
        <w:pStyle w:val="Default"/>
        <w:rPr>
          <w:sz w:val="23"/>
          <w:szCs w:val="23"/>
        </w:rPr>
      </w:pPr>
    </w:p>
    <w:p w14:paraId="39C4B8C0" w14:textId="77777777" w:rsidR="009A3E93" w:rsidRDefault="009A3E93" w:rsidP="009A3E93">
      <w:pPr>
        <w:pStyle w:val="Default"/>
        <w:jc w:val="both"/>
        <w:rPr>
          <w:sz w:val="23"/>
          <w:szCs w:val="23"/>
        </w:rPr>
      </w:pPr>
      <w:r>
        <w:rPr>
          <w:sz w:val="23"/>
          <w:szCs w:val="23"/>
        </w:rPr>
        <w:t xml:space="preserve">Raggiunto il punto di raccolta l'insegnante provvederà a compilare il modulo di evacuazione che andrà consegnato al responsabile dell'area di raccolta. </w:t>
      </w:r>
    </w:p>
    <w:p w14:paraId="171DB018" w14:textId="5F22BE51" w:rsidR="001448F5" w:rsidRDefault="009A3E93" w:rsidP="009A3E93">
      <w:pPr>
        <w:pStyle w:val="Default"/>
        <w:jc w:val="both"/>
        <w:rPr>
          <w:sz w:val="23"/>
          <w:szCs w:val="23"/>
        </w:rPr>
      </w:pPr>
      <w:r>
        <w:rPr>
          <w:sz w:val="23"/>
          <w:szCs w:val="23"/>
        </w:rPr>
        <w:t>In questa fase gli addetti alla squadra di emergenza restano a disposizione del Responsabile dell’evacuazione</w:t>
      </w:r>
      <w:r w:rsidR="001448F5">
        <w:rPr>
          <w:sz w:val="23"/>
          <w:szCs w:val="23"/>
        </w:rPr>
        <w:t xml:space="preserve"> </w:t>
      </w:r>
    </w:p>
    <w:p w14:paraId="43FCA559" w14:textId="4E602A63" w:rsidR="009A3E93" w:rsidRDefault="009A3E93" w:rsidP="001448F5">
      <w:pPr>
        <w:pStyle w:val="Default"/>
        <w:rPr>
          <w:rFonts w:ascii="TTE26533B0t00" w:hAnsi="TTE26533B0t00" w:cs="TTE26533B0t00"/>
          <w:b/>
          <w:sz w:val="25"/>
          <w:szCs w:val="25"/>
        </w:rPr>
      </w:pPr>
    </w:p>
    <w:p w14:paraId="74E6CA66" w14:textId="77777777" w:rsidR="009A3E93" w:rsidRDefault="009A3E93" w:rsidP="001448F5">
      <w:pPr>
        <w:pStyle w:val="Default"/>
        <w:rPr>
          <w:rFonts w:ascii="TTE26533B0t00" w:hAnsi="TTE26533B0t00" w:cs="TTE26533B0t00"/>
          <w:b/>
          <w:sz w:val="25"/>
          <w:szCs w:val="25"/>
        </w:rPr>
      </w:pPr>
    </w:p>
    <w:p w14:paraId="1D14017A" w14:textId="77777777" w:rsidR="006E4B1A" w:rsidRDefault="006E4B1A" w:rsidP="00CB70F8">
      <w:pPr>
        <w:autoSpaceDE w:val="0"/>
        <w:autoSpaceDN w:val="0"/>
        <w:adjustRightInd w:val="0"/>
        <w:spacing w:after="0"/>
        <w:jc w:val="center"/>
        <w:rPr>
          <w:rFonts w:ascii="TTE26533B0t00" w:hAnsi="TTE26533B0t00" w:cs="TTE26533B0t00"/>
          <w:b/>
          <w:sz w:val="25"/>
          <w:szCs w:val="25"/>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6E4B1A" w14:paraId="52EE0331" w14:textId="77777777" w:rsidTr="006E4B1A">
        <w:tc>
          <w:tcPr>
            <w:tcW w:w="4889" w:type="dxa"/>
          </w:tcPr>
          <w:p w14:paraId="23897772" w14:textId="77777777" w:rsidR="006E4B1A" w:rsidRDefault="00BF3B8D" w:rsidP="006E4B1A">
            <w:pPr>
              <w:autoSpaceDE w:val="0"/>
              <w:autoSpaceDN w:val="0"/>
              <w:adjustRightInd w:val="0"/>
              <w:spacing w:after="0"/>
              <w:rPr>
                <w:rFonts w:ascii="TTE26533B0t00" w:hAnsi="TTE26533B0t00" w:cs="TTE26533B0t00"/>
                <w:b/>
                <w:sz w:val="25"/>
                <w:szCs w:val="25"/>
              </w:rPr>
            </w:pPr>
            <w:r>
              <w:rPr>
                <w:rFonts w:ascii="TTE26533B0t00" w:hAnsi="TTE26533B0t00" w:cs="TTE26533B0t00"/>
                <w:b/>
                <w:noProof/>
                <w:sz w:val="25"/>
                <w:szCs w:val="25"/>
                <w:lang w:eastAsia="it-IT"/>
              </w:rPr>
              <w:pict w14:anchorId="13D4ADC2">
                <v:group id="_x0000_s1026" style="position:absolute;margin-left:89.65pt;margin-top:7.9pt;width:79.2pt;height:79.2pt;z-index:251658240" coordorigin="9511,21303" coordsize="1584,1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9953;top:21703;width:699;height:787">
                    <v:imagedata r:id="rId8" o:title=""/>
                  </v:shape>
                  <v:group id="_x0000_s1028" style="position:absolute;left:9511;top:21303;width:1584;height:1584" coordorigin="2310,1928" coordsize="1728,1728">
                    <v:oval id="_x0000_s1029" style="position:absolute;left:2310;top:1928;width:1728;height:1728" filled="f"/>
                    <v:oval id="_x0000_s1030" style="position:absolute;left:2576;top:2194;width:1196;height:1196" filled="f">
                      <o:lock v:ext="edit" aspectratio="t"/>
                    </v:oval>
                  </v:group>
                  <v:shapetype id="_x0000_t146" coordsize="21600,21600" o:spt="146" adj="-11730944" path="al10800,10800,10800,10800@2@5e">
                    <v:formulas>
                      <v:f eqn="val #1"/>
                      <v:f eqn="val #0"/>
                      <v:f eqn="sum 0 0 #0"/>
                      <v:f eqn="prod #0 2 1"/>
                      <v:f eqn="sumangle @3 0 360"/>
                      <v:f eqn="if @3 @4 @3"/>
                      <v:f eqn="val 10800"/>
                      <v:f eqn="cos 10800 #0"/>
                      <v:f eqn="sin 10800 #0"/>
                      <v:f eqn="sum @7 10800 0"/>
                      <v:f eqn="sum @8 10800 0"/>
                      <v:f eqn="sum 10800 0 @8"/>
                      <v:f eqn="if #0 0 21600"/>
                    </v:formulas>
                    <v:path textpathok="t" o:connecttype="custom" o:connectlocs="@12,10800;@9,@10;@9,@11"/>
                    <v:textpath on="t" style="v-text-kern:t" fitpath="t"/>
                    <v:handles>
                      <v:h position="@6,#0" polar="10800,10800"/>
                    </v:handles>
                    <o:lock v:ext="edit" text="t" shapetype="t"/>
                  </v:shapetype>
                  <v:shape id="_x0000_s1031" type="#_x0000_t146" style="position:absolute;left:9643;top:21451;width:1320;height:1290" fillcolor="black">
                    <v:shadow color="#868686"/>
                    <v:textpath style="font-family:&quot;Arial&quot;;font-size:8pt" fitshape="t" trim="t" string="Centro Provinciale per l'Istruzione degli Adulti di Cosenza   "/>
                  </v:shape>
                </v:group>
              </w:pict>
            </w:r>
          </w:p>
          <w:p w14:paraId="6BB806E2" w14:textId="77777777" w:rsidR="006E4B1A" w:rsidRDefault="006E4B1A" w:rsidP="006E4B1A">
            <w:pPr>
              <w:autoSpaceDE w:val="0"/>
              <w:autoSpaceDN w:val="0"/>
              <w:adjustRightInd w:val="0"/>
              <w:spacing w:after="0"/>
              <w:rPr>
                <w:rFonts w:ascii="TTE26533B0t00" w:hAnsi="TTE26533B0t00" w:cs="TTE26533B0t00"/>
                <w:b/>
                <w:sz w:val="25"/>
                <w:szCs w:val="25"/>
              </w:rPr>
            </w:pPr>
          </w:p>
          <w:p w14:paraId="0DED0E55" w14:textId="77777777" w:rsidR="006E4B1A" w:rsidRDefault="006E4B1A" w:rsidP="006E4B1A">
            <w:pPr>
              <w:autoSpaceDE w:val="0"/>
              <w:autoSpaceDN w:val="0"/>
              <w:adjustRightInd w:val="0"/>
              <w:spacing w:after="0"/>
              <w:rPr>
                <w:rFonts w:ascii="TTE26533B0t00" w:hAnsi="TTE26533B0t00" w:cs="TTE26533B0t00"/>
                <w:b/>
                <w:sz w:val="25"/>
                <w:szCs w:val="25"/>
              </w:rPr>
            </w:pPr>
          </w:p>
          <w:p w14:paraId="5A4B7AAA" w14:textId="77777777" w:rsidR="006E4B1A" w:rsidRDefault="006E4B1A" w:rsidP="006E4B1A">
            <w:pPr>
              <w:autoSpaceDE w:val="0"/>
              <w:autoSpaceDN w:val="0"/>
              <w:adjustRightInd w:val="0"/>
              <w:spacing w:after="0"/>
              <w:rPr>
                <w:rFonts w:ascii="TTE26533B0t00" w:hAnsi="TTE26533B0t00" w:cs="TTE26533B0t00"/>
                <w:b/>
                <w:sz w:val="25"/>
                <w:szCs w:val="25"/>
              </w:rPr>
            </w:pPr>
          </w:p>
          <w:p w14:paraId="1CADB6E8" w14:textId="77777777" w:rsidR="006E4B1A" w:rsidRDefault="006E4B1A" w:rsidP="006E4B1A">
            <w:pPr>
              <w:autoSpaceDE w:val="0"/>
              <w:autoSpaceDN w:val="0"/>
              <w:adjustRightInd w:val="0"/>
              <w:spacing w:after="0"/>
              <w:rPr>
                <w:rFonts w:ascii="TTE26533B0t00" w:hAnsi="TTE26533B0t00" w:cs="TTE26533B0t00"/>
                <w:b/>
                <w:sz w:val="25"/>
                <w:szCs w:val="25"/>
              </w:rPr>
            </w:pPr>
          </w:p>
        </w:tc>
        <w:tc>
          <w:tcPr>
            <w:tcW w:w="4889" w:type="dxa"/>
          </w:tcPr>
          <w:p w14:paraId="4F4EB261" w14:textId="77777777" w:rsidR="006E4B1A" w:rsidRDefault="006E4B1A" w:rsidP="006E4B1A">
            <w:pPr>
              <w:spacing w:after="0"/>
              <w:jc w:val="center"/>
              <w:rPr>
                <w:rFonts w:ascii="Arial" w:hAnsi="Arial" w:cs="Arial"/>
                <w:b/>
                <w:sz w:val="20"/>
                <w:szCs w:val="20"/>
              </w:rPr>
            </w:pPr>
          </w:p>
          <w:p w14:paraId="191E13C0" w14:textId="77777777" w:rsidR="006E4B1A" w:rsidRDefault="006E4B1A" w:rsidP="006E4B1A">
            <w:pPr>
              <w:spacing w:after="0"/>
              <w:jc w:val="center"/>
              <w:rPr>
                <w:rFonts w:ascii="Arial" w:hAnsi="Arial" w:cs="Arial"/>
                <w:b/>
                <w:sz w:val="20"/>
                <w:szCs w:val="20"/>
              </w:rPr>
            </w:pPr>
          </w:p>
          <w:p w14:paraId="31E85E6E" w14:textId="77777777" w:rsidR="006E4B1A" w:rsidRDefault="006E4B1A" w:rsidP="006E4B1A">
            <w:pPr>
              <w:spacing w:after="0"/>
              <w:jc w:val="center"/>
              <w:rPr>
                <w:rFonts w:ascii="Arial" w:hAnsi="Arial" w:cs="Arial"/>
                <w:b/>
                <w:sz w:val="20"/>
                <w:szCs w:val="20"/>
              </w:rPr>
            </w:pPr>
            <w:r>
              <w:rPr>
                <w:rFonts w:ascii="Arial" w:hAnsi="Arial" w:cs="Arial"/>
                <w:b/>
                <w:sz w:val="20"/>
                <w:szCs w:val="20"/>
              </w:rPr>
              <w:t>IL DIRIGENTE SCOLASTICO</w:t>
            </w:r>
          </w:p>
          <w:p w14:paraId="3A7B65D9" w14:textId="77777777" w:rsidR="006E4B1A" w:rsidRDefault="006E4B1A" w:rsidP="006E4B1A">
            <w:pPr>
              <w:spacing w:after="0"/>
              <w:jc w:val="center"/>
              <w:rPr>
                <w:rFonts w:ascii="Arial" w:hAnsi="Arial" w:cs="Arial"/>
                <w:i/>
                <w:sz w:val="20"/>
                <w:szCs w:val="20"/>
              </w:rPr>
            </w:pPr>
            <w:r>
              <w:rPr>
                <w:rFonts w:ascii="Arial" w:hAnsi="Arial" w:cs="Arial"/>
                <w:i/>
                <w:sz w:val="20"/>
                <w:szCs w:val="20"/>
              </w:rPr>
              <w:t>Prof.ssa Clementina Iannuzzi</w:t>
            </w:r>
          </w:p>
          <w:p w14:paraId="2AFEFF0A" w14:textId="77777777" w:rsidR="006E4B1A" w:rsidRPr="003253FB" w:rsidRDefault="006E4B1A" w:rsidP="006E4B1A">
            <w:pPr>
              <w:spacing w:after="0"/>
              <w:jc w:val="center"/>
              <w:rPr>
                <w:rFonts w:ascii="Arial" w:hAnsi="Arial" w:cs="Arial"/>
                <w:sz w:val="12"/>
                <w:szCs w:val="14"/>
              </w:rPr>
            </w:pPr>
            <w:r w:rsidRPr="003253FB">
              <w:rPr>
                <w:rFonts w:ascii="Arial" w:hAnsi="Arial" w:cs="Arial"/>
                <w:sz w:val="12"/>
                <w:szCs w:val="14"/>
              </w:rPr>
              <w:t>firma autografa sostituita a mezzo stampa</w:t>
            </w:r>
          </w:p>
          <w:p w14:paraId="138AE7DF" w14:textId="77777777" w:rsidR="006E4B1A" w:rsidRDefault="006E4B1A" w:rsidP="006E4B1A">
            <w:pPr>
              <w:autoSpaceDE w:val="0"/>
              <w:autoSpaceDN w:val="0"/>
              <w:adjustRightInd w:val="0"/>
              <w:spacing w:after="0"/>
              <w:jc w:val="center"/>
              <w:rPr>
                <w:rFonts w:ascii="TTE26533B0t00" w:hAnsi="TTE26533B0t00" w:cs="TTE26533B0t00"/>
                <w:b/>
                <w:sz w:val="25"/>
                <w:szCs w:val="25"/>
              </w:rPr>
            </w:pPr>
            <w:r w:rsidRPr="003253FB">
              <w:rPr>
                <w:rFonts w:ascii="Arial" w:hAnsi="Arial" w:cs="Arial"/>
                <w:sz w:val="12"/>
                <w:szCs w:val="14"/>
              </w:rPr>
              <w:t xml:space="preserve">ex art. 3, c2 </w:t>
            </w:r>
            <w:proofErr w:type="spellStart"/>
            <w:r w:rsidRPr="003253FB">
              <w:rPr>
                <w:rFonts w:ascii="Arial" w:hAnsi="Arial" w:cs="Arial"/>
                <w:sz w:val="12"/>
                <w:szCs w:val="14"/>
              </w:rPr>
              <w:t>D.Lgs</w:t>
            </w:r>
            <w:proofErr w:type="spellEnd"/>
            <w:r w:rsidRPr="003253FB">
              <w:rPr>
                <w:rFonts w:ascii="Arial" w:hAnsi="Arial" w:cs="Arial"/>
                <w:sz w:val="12"/>
                <w:szCs w:val="14"/>
              </w:rPr>
              <w:t xml:space="preserve"> n. 39/93</w:t>
            </w:r>
          </w:p>
        </w:tc>
      </w:tr>
    </w:tbl>
    <w:p w14:paraId="0FFD5CF3" w14:textId="77777777" w:rsidR="006E4B1A" w:rsidRDefault="006E4B1A" w:rsidP="006E4B1A">
      <w:pPr>
        <w:autoSpaceDE w:val="0"/>
        <w:autoSpaceDN w:val="0"/>
        <w:adjustRightInd w:val="0"/>
        <w:spacing w:after="0"/>
        <w:rPr>
          <w:rFonts w:ascii="TTE26533B0t00" w:hAnsi="TTE26533B0t00" w:cs="TTE26533B0t00"/>
          <w:b/>
          <w:sz w:val="25"/>
          <w:szCs w:val="25"/>
        </w:rPr>
      </w:pPr>
    </w:p>
    <w:p w14:paraId="05E38A35" w14:textId="77777777" w:rsidR="003020D4" w:rsidRDefault="003020D4" w:rsidP="00FE2048">
      <w:pPr>
        <w:autoSpaceDE w:val="0"/>
        <w:autoSpaceDN w:val="0"/>
        <w:adjustRightInd w:val="0"/>
        <w:spacing w:after="0"/>
        <w:jc w:val="both"/>
        <w:rPr>
          <w:rFonts w:ascii="Times New Roman" w:hAnsi="Times New Roman"/>
          <w:lang w:eastAsia="it-IT"/>
        </w:rPr>
      </w:pPr>
    </w:p>
    <w:p w14:paraId="0539C203" w14:textId="77777777" w:rsidR="00EB16B9" w:rsidRPr="00994A49" w:rsidRDefault="00EB16B9" w:rsidP="00FE2048">
      <w:pPr>
        <w:autoSpaceDE w:val="0"/>
        <w:autoSpaceDN w:val="0"/>
        <w:adjustRightInd w:val="0"/>
        <w:spacing w:after="0"/>
        <w:jc w:val="both"/>
        <w:rPr>
          <w:rFonts w:ascii="Times New Roman" w:hAnsi="Times New Roman"/>
          <w:lang w:eastAsia="it-IT"/>
        </w:rPr>
      </w:pPr>
    </w:p>
    <w:sectPr w:rsidR="00EB16B9" w:rsidRPr="00994A49" w:rsidSect="003B74B9">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418" w:left="1134" w:header="514"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B16C7" w14:textId="77777777" w:rsidR="00E67BE9" w:rsidRDefault="00E67BE9">
      <w:pPr>
        <w:spacing w:after="0" w:line="240" w:lineRule="auto"/>
      </w:pPr>
      <w:r>
        <w:separator/>
      </w:r>
    </w:p>
  </w:endnote>
  <w:endnote w:type="continuationSeparator" w:id="0">
    <w:p w14:paraId="3434FAC5" w14:textId="77777777" w:rsidR="00E67BE9" w:rsidRDefault="00E67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TE26533B0t00">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empus Sans ITC">
    <w:altName w:val="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4B2B" w14:textId="77777777" w:rsidR="00BF3B8D" w:rsidRDefault="00BF3B8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98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1"/>
      <w:gridCol w:w="1530"/>
      <w:gridCol w:w="1531"/>
      <w:gridCol w:w="3061"/>
      <w:gridCol w:w="671"/>
      <w:gridCol w:w="9"/>
    </w:tblGrid>
    <w:tr w:rsidR="007E6B42" w:rsidRPr="00994128" w14:paraId="43A7FA8A" w14:textId="77777777" w:rsidTr="006876D4">
      <w:trPr>
        <w:gridAfter w:val="1"/>
        <w:wAfter w:w="9" w:type="dxa"/>
      </w:trPr>
      <w:tc>
        <w:tcPr>
          <w:tcW w:w="9854" w:type="dxa"/>
          <w:gridSpan w:val="5"/>
          <w:tcBorders>
            <w:top w:val="single" w:sz="18" w:space="0" w:color="4BACC6" w:themeColor="accent5"/>
          </w:tcBorders>
        </w:tcPr>
        <w:p w14:paraId="5F5E6726" w14:textId="77777777" w:rsidR="007E6B42" w:rsidRPr="00687D5E" w:rsidRDefault="005D6156" w:rsidP="007E6B42">
          <w:pPr>
            <w:pStyle w:val="Nessunaspaziatura"/>
            <w:jc w:val="center"/>
            <w:rPr>
              <w:b/>
              <w:color w:val="000000" w:themeColor="text1"/>
              <w:spacing w:val="30"/>
              <w:sz w:val="18"/>
              <w:szCs w:val="18"/>
            </w:rPr>
          </w:pPr>
          <w:r>
            <w:rPr>
              <w:b/>
              <w:noProof/>
              <w:color w:val="000000" w:themeColor="text1"/>
              <w:spacing w:val="30"/>
              <w:sz w:val="18"/>
              <w:szCs w:val="18"/>
              <w:lang w:eastAsia="it-IT"/>
            </w:rPr>
            <w:drawing>
              <wp:anchor distT="0" distB="0" distL="114300" distR="114300" simplePos="0" relativeHeight="251661312" behindDoc="0" locked="0" layoutInCell="1" allowOverlap="1" wp14:anchorId="656F46FC" wp14:editId="79030BD5">
                <wp:simplePos x="0" y="0"/>
                <wp:positionH relativeFrom="column">
                  <wp:posOffset>5779547</wp:posOffset>
                </wp:positionH>
                <wp:positionV relativeFrom="paragraph">
                  <wp:posOffset>-36195</wp:posOffset>
                </wp:positionV>
                <wp:extent cx="433449" cy="433449"/>
                <wp:effectExtent l="0" t="0" r="5080"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33449" cy="433449"/>
                        </a:xfrm>
                        <a:prstGeom prst="rect">
                          <a:avLst/>
                        </a:prstGeom>
                      </pic:spPr>
                    </pic:pic>
                  </a:graphicData>
                </a:graphic>
                <wp14:sizeRelH relativeFrom="margin">
                  <wp14:pctWidth>0</wp14:pctWidth>
                </wp14:sizeRelH>
                <wp14:sizeRelV relativeFrom="margin">
                  <wp14:pctHeight>0</wp14:pctHeight>
                </wp14:sizeRelV>
              </wp:anchor>
            </w:drawing>
          </w:r>
          <w:r w:rsidR="007E6B42" w:rsidRPr="00687D5E">
            <w:rPr>
              <w:b/>
              <w:color w:val="000000" w:themeColor="text1"/>
              <w:spacing w:val="30"/>
              <w:sz w:val="18"/>
              <w:szCs w:val="18"/>
            </w:rPr>
            <w:t xml:space="preserve">Sede amministrativa CPIA, Via Brenta 39 - 87100 Cosenza </w:t>
          </w:r>
          <w:proofErr w:type="spellStart"/>
          <w:r w:rsidR="007E6B42" w:rsidRPr="00687D5E">
            <w:rPr>
              <w:b/>
              <w:color w:val="000000" w:themeColor="text1"/>
              <w:spacing w:val="30"/>
              <w:sz w:val="18"/>
              <w:szCs w:val="18"/>
            </w:rPr>
            <w:t>tel</w:t>
          </w:r>
          <w:proofErr w:type="spellEnd"/>
          <w:r w:rsidR="007E6B42" w:rsidRPr="00687D5E">
            <w:rPr>
              <w:b/>
              <w:color w:val="000000" w:themeColor="text1"/>
              <w:spacing w:val="30"/>
              <w:sz w:val="18"/>
              <w:szCs w:val="18"/>
            </w:rPr>
            <w:t>/fax 0984 24699</w:t>
          </w:r>
        </w:p>
      </w:tc>
    </w:tr>
    <w:tr w:rsidR="00687D5E" w:rsidRPr="00994128" w14:paraId="16E80EE5" w14:textId="77777777" w:rsidTr="00687D5E">
      <w:tc>
        <w:tcPr>
          <w:tcW w:w="3061" w:type="dxa"/>
          <w:vAlign w:val="center"/>
        </w:tcPr>
        <w:p w14:paraId="1E4362E4" w14:textId="77777777" w:rsidR="007E6B42" w:rsidRPr="00994128" w:rsidRDefault="007E6B42" w:rsidP="006876D4">
          <w:pPr>
            <w:pStyle w:val="Nessunaspaziatura"/>
            <w:rPr>
              <w:color w:val="000000" w:themeColor="text1"/>
              <w:sz w:val="18"/>
              <w:szCs w:val="18"/>
            </w:rPr>
          </w:pPr>
          <w:r w:rsidRPr="00994128">
            <w:rPr>
              <w:color w:val="000000" w:themeColor="text1"/>
              <w:sz w:val="18"/>
              <w:szCs w:val="18"/>
            </w:rPr>
            <w:t>Codice mecc</w:t>
          </w:r>
          <w:r>
            <w:rPr>
              <w:color w:val="000000" w:themeColor="text1"/>
              <w:sz w:val="18"/>
              <w:szCs w:val="18"/>
            </w:rPr>
            <w:t>anografico</w:t>
          </w:r>
          <w:r w:rsidRPr="00994128">
            <w:rPr>
              <w:color w:val="000000" w:themeColor="text1"/>
              <w:sz w:val="18"/>
              <w:szCs w:val="18"/>
            </w:rPr>
            <w:t xml:space="preserve"> </w:t>
          </w:r>
          <w:r w:rsidRPr="00994128">
            <w:rPr>
              <w:rStyle w:val="Enfasigrassetto"/>
              <w:b w:val="0"/>
              <w:color w:val="000000" w:themeColor="text1"/>
              <w:sz w:val="18"/>
              <w:szCs w:val="18"/>
            </w:rPr>
            <w:t>CSMM304005</w:t>
          </w:r>
          <w:r>
            <w:rPr>
              <w:rStyle w:val="Enfasigrassetto"/>
              <w:b w:val="0"/>
              <w:color w:val="000000" w:themeColor="text1"/>
              <w:sz w:val="18"/>
              <w:szCs w:val="18"/>
            </w:rPr>
            <w:t xml:space="preserve">          </w:t>
          </w:r>
        </w:p>
      </w:tc>
      <w:tc>
        <w:tcPr>
          <w:tcW w:w="3061" w:type="dxa"/>
          <w:gridSpan w:val="2"/>
          <w:vAlign w:val="center"/>
        </w:tcPr>
        <w:p w14:paraId="1A3587BE" w14:textId="77777777" w:rsidR="007E6B42" w:rsidRPr="007E6B42" w:rsidRDefault="00F636CD" w:rsidP="00722809">
          <w:pPr>
            <w:pStyle w:val="Nessunaspaziatura"/>
            <w:jc w:val="center"/>
            <w:rPr>
              <w:color w:val="000000" w:themeColor="text1"/>
              <w:sz w:val="18"/>
              <w:szCs w:val="18"/>
              <w:lang w:val="en-US"/>
            </w:rPr>
          </w:pPr>
          <w:proofErr w:type="spellStart"/>
          <w:r>
            <w:rPr>
              <w:rStyle w:val="Enfasigrassetto"/>
              <w:b w:val="0"/>
              <w:color w:val="000000" w:themeColor="text1"/>
              <w:sz w:val="18"/>
              <w:szCs w:val="18"/>
              <w:lang w:val="en-US"/>
            </w:rPr>
            <w:t>Sito</w:t>
          </w:r>
          <w:proofErr w:type="spellEnd"/>
          <w:r>
            <w:rPr>
              <w:rStyle w:val="Enfasigrassetto"/>
              <w:b w:val="0"/>
              <w:color w:val="000000" w:themeColor="text1"/>
              <w:sz w:val="18"/>
              <w:szCs w:val="18"/>
              <w:lang w:val="en-US"/>
            </w:rPr>
            <w:t xml:space="preserve"> web</w:t>
          </w:r>
          <w:r w:rsidR="007E6B42" w:rsidRPr="007E6B42">
            <w:rPr>
              <w:rStyle w:val="Enfasigrassetto"/>
              <w:b w:val="0"/>
              <w:color w:val="000000" w:themeColor="text1"/>
              <w:sz w:val="18"/>
              <w:szCs w:val="18"/>
              <w:lang w:val="en-US"/>
            </w:rPr>
            <w:t>: www.cpiacs.</w:t>
          </w:r>
          <w:r w:rsidR="00722809">
            <w:rPr>
              <w:rStyle w:val="Enfasigrassetto"/>
              <w:b w:val="0"/>
              <w:color w:val="000000" w:themeColor="text1"/>
              <w:sz w:val="18"/>
              <w:szCs w:val="18"/>
              <w:lang w:val="en-US"/>
            </w:rPr>
            <w:t>edu</w:t>
          </w:r>
          <w:r w:rsidR="007E6B42" w:rsidRPr="007E6B42">
            <w:rPr>
              <w:rStyle w:val="Enfasigrassetto"/>
              <w:b w:val="0"/>
              <w:color w:val="000000" w:themeColor="text1"/>
              <w:sz w:val="18"/>
              <w:szCs w:val="18"/>
              <w:lang w:val="en-US"/>
            </w:rPr>
            <w:t>.it</w:t>
          </w:r>
        </w:p>
      </w:tc>
      <w:tc>
        <w:tcPr>
          <w:tcW w:w="3061" w:type="dxa"/>
          <w:vAlign w:val="center"/>
        </w:tcPr>
        <w:p w14:paraId="12A53F5F" w14:textId="77777777" w:rsidR="007E6B42" w:rsidRPr="00994128" w:rsidRDefault="007E6B42" w:rsidP="00925779">
          <w:pPr>
            <w:pStyle w:val="Nessunaspaziatura"/>
            <w:jc w:val="center"/>
            <w:rPr>
              <w:color w:val="000000" w:themeColor="text1"/>
              <w:sz w:val="18"/>
              <w:szCs w:val="18"/>
            </w:rPr>
          </w:pPr>
          <w:r w:rsidRPr="00994128">
            <w:rPr>
              <w:color w:val="000000" w:themeColor="text1"/>
              <w:sz w:val="18"/>
              <w:szCs w:val="18"/>
            </w:rPr>
            <w:t>C</w:t>
          </w:r>
          <w:r>
            <w:rPr>
              <w:color w:val="000000" w:themeColor="text1"/>
              <w:sz w:val="18"/>
              <w:szCs w:val="18"/>
            </w:rPr>
            <w:t xml:space="preserve">odice </w:t>
          </w:r>
          <w:r w:rsidRPr="00994128">
            <w:rPr>
              <w:color w:val="000000" w:themeColor="text1"/>
              <w:sz w:val="18"/>
              <w:szCs w:val="18"/>
            </w:rPr>
            <w:t>F</w:t>
          </w:r>
          <w:r>
            <w:rPr>
              <w:color w:val="000000" w:themeColor="text1"/>
              <w:sz w:val="18"/>
              <w:szCs w:val="18"/>
            </w:rPr>
            <w:t>iscale</w:t>
          </w:r>
          <w:r w:rsidRPr="00994128">
            <w:rPr>
              <w:color w:val="000000" w:themeColor="text1"/>
              <w:sz w:val="18"/>
              <w:szCs w:val="18"/>
            </w:rPr>
            <w:t> </w:t>
          </w:r>
          <w:r w:rsidRPr="00994128">
            <w:rPr>
              <w:rStyle w:val="Enfasigrassetto"/>
              <w:b w:val="0"/>
              <w:color w:val="000000" w:themeColor="text1"/>
              <w:sz w:val="18"/>
              <w:szCs w:val="18"/>
            </w:rPr>
            <w:t>98108590781</w:t>
          </w:r>
        </w:p>
      </w:tc>
      <w:tc>
        <w:tcPr>
          <w:tcW w:w="680" w:type="dxa"/>
          <w:gridSpan w:val="2"/>
        </w:tcPr>
        <w:p w14:paraId="687CCD97" w14:textId="77777777" w:rsidR="007E6B42" w:rsidRPr="00994128" w:rsidRDefault="007E6B42" w:rsidP="00925779">
          <w:pPr>
            <w:pStyle w:val="Nessunaspaziatura"/>
            <w:jc w:val="center"/>
            <w:rPr>
              <w:color w:val="000000" w:themeColor="text1"/>
              <w:sz w:val="18"/>
              <w:szCs w:val="18"/>
            </w:rPr>
          </w:pPr>
        </w:p>
      </w:tc>
    </w:tr>
    <w:tr w:rsidR="00037129" w:rsidRPr="00994128" w14:paraId="0C1043F8" w14:textId="77777777" w:rsidTr="000403E5">
      <w:tc>
        <w:tcPr>
          <w:tcW w:w="4591" w:type="dxa"/>
          <w:gridSpan w:val="2"/>
          <w:vAlign w:val="center"/>
        </w:tcPr>
        <w:p w14:paraId="5F903664" w14:textId="77777777" w:rsidR="00037129" w:rsidRPr="00994128" w:rsidRDefault="00037129" w:rsidP="006876D4">
          <w:pPr>
            <w:pStyle w:val="Nessunaspaziatura"/>
            <w:rPr>
              <w:color w:val="000000" w:themeColor="text1"/>
              <w:sz w:val="18"/>
              <w:szCs w:val="18"/>
            </w:rPr>
          </w:pPr>
          <w:r w:rsidRPr="00994128">
            <w:rPr>
              <w:color w:val="000000" w:themeColor="text1"/>
              <w:sz w:val="18"/>
              <w:szCs w:val="18"/>
            </w:rPr>
            <w:t xml:space="preserve">E-mail: </w:t>
          </w:r>
          <w:r w:rsidRPr="00994128">
            <w:rPr>
              <w:rStyle w:val="Enfasigrassetto"/>
              <w:b w:val="0"/>
              <w:color w:val="000000" w:themeColor="text1"/>
              <w:sz w:val="18"/>
              <w:szCs w:val="18"/>
            </w:rPr>
            <w:t>csmm304005</w:t>
          </w:r>
          <w:r w:rsidRPr="00994128">
            <w:rPr>
              <w:color w:val="000000" w:themeColor="text1"/>
              <w:sz w:val="18"/>
              <w:szCs w:val="18"/>
            </w:rPr>
            <w:t>@istruzione.it</w:t>
          </w:r>
        </w:p>
      </w:tc>
      <w:tc>
        <w:tcPr>
          <w:tcW w:w="4592" w:type="dxa"/>
          <w:gridSpan w:val="2"/>
          <w:vAlign w:val="center"/>
        </w:tcPr>
        <w:p w14:paraId="3A8373F1" w14:textId="77777777" w:rsidR="00037129" w:rsidRPr="00994128" w:rsidRDefault="006876D4" w:rsidP="00925779">
          <w:pPr>
            <w:pStyle w:val="Nessunaspaziatura"/>
            <w:jc w:val="center"/>
            <w:rPr>
              <w:color w:val="000000" w:themeColor="text1"/>
              <w:sz w:val="18"/>
              <w:szCs w:val="18"/>
            </w:rPr>
          </w:pPr>
          <w:r>
            <w:rPr>
              <w:color w:val="000000" w:themeColor="text1"/>
              <w:sz w:val="18"/>
              <w:szCs w:val="18"/>
            </w:rPr>
            <w:t xml:space="preserve">                                   </w:t>
          </w:r>
          <w:r w:rsidR="00037129" w:rsidRPr="00994128">
            <w:rPr>
              <w:color w:val="000000" w:themeColor="text1"/>
              <w:sz w:val="18"/>
              <w:szCs w:val="18"/>
            </w:rPr>
            <w:t xml:space="preserve">PEC: </w:t>
          </w:r>
          <w:r w:rsidR="00037129" w:rsidRPr="00994128">
            <w:rPr>
              <w:rStyle w:val="Enfasigrassetto"/>
              <w:b w:val="0"/>
              <w:color w:val="000000" w:themeColor="text1"/>
              <w:sz w:val="18"/>
              <w:szCs w:val="18"/>
            </w:rPr>
            <w:t>csmm304005</w:t>
          </w:r>
          <w:r w:rsidR="00037129" w:rsidRPr="00994128">
            <w:rPr>
              <w:color w:val="000000" w:themeColor="text1"/>
              <w:sz w:val="18"/>
              <w:szCs w:val="18"/>
            </w:rPr>
            <w:t>@pec.istruzione.it</w:t>
          </w:r>
        </w:p>
      </w:tc>
      <w:tc>
        <w:tcPr>
          <w:tcW w:w="680" w:type="dxa"/>
          <w:gridSpan w:val="2"/>
        </w:tcPr>
        <w:p w14:paraId="6003C7AE" w14:textId="77777777" w:rsidR="00037129" w:rsidRPr="00994128" w:rsidRDefault="00037129" w:rsidP="00925779">
          <w:pPr>
            <w:pStyle w:val="Nessunaspaziatura"/>
            <w:jc w:val="center"/>
            <w:rPr>
              <w:color w:val="000000" w:themeColor="text1"/>
              <w:sz w:val="18"/>
              <w:szCs w:val="18"/>
            </w:rPr>
          </w:pPr>
        </w:p>
      </w:tc>
    </w:tr>
  </w:tbl>
  <w:p w14:paraId="670C27D4" w14:textId="77777777" w:rsidR="00994128" w:rsidRPr="00994128" w:rsidRDefault="00994128" w:rsidP="009A4FDE">
    <w:pPr>
      <w:pStyle w:val="Nessunaspaziatura"/>
      <w:rPr>
        <w:color w:val="000000" w:themeColor="text1"/>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4746" w14:textId="77777777" w:rsidR="00BF3B8D" w:rsidRDefault="00BF3B8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A9596" w14:textId="77777777" w:rsidR="00E67BE9" w:rsidRDefault="00E67BE9">
      <w:pPr>
        <w:spacing w:after="0" w:line="240" w:lineRule="auto"/>
      </w:pPr>
      <w:r>
        <w:separator/>
      </w:r>
    </w:p>
  </w:footnote>
  <w:footnote w:type="continuationSeparator" w:id="0">
    <w:p w14:paraId="3EBFCA1F" w14:textId="77777777" w:rsidR="00E67BE9" w:rsidRDefault="00E67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3843A" w14:textId="77777777" w:rsidR="00BF3B8D" w:rsidRDefault="00BF3B8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4E78" w14:textId="77777777" w:rsidR="00BF3B8D" w:rsidRDefault="00BF3B8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207" w:type="dxa"/>
      <w:tblInd w:w="-176" w:type="dxa"/>
      <w:tblBorders>
        <w:top w:val="single" w:sz="18" w:space="0" w:color="4BACC6" w:themeColor="accent5"/>
        <w:left w:val="single" w:sz="18" w:space="0" w:color="4BACC6" w:themeColor="accent5"/>
        <w:bottom w:val="single" w:sz="18" w:space="0" w:color="4BACC6" w:themeColor="accent5"/>
        <w:right w:val="single" w:sz="18" w:space="0" w:color="4BACC6" w:themeColor="accent5"/>
        <w:insideH w:val="none" w:sz="0" w:space="0" w:color="auto"/>
        <w:insideV w:val="none" w:sz="0" w:space="0" w:color="auto"/>
      </w:tblBorders>
      <w:tblLayout w:type="fixed"/>
      <w:tblLook w:val="04A0" w:firstRow="1" w:lastRow="0" w:firstColumn="1" w:lastColumn="0" w:noHBand="0" w:noVBand="1"/>
    </w:tblPr>
    <w:tblGrid>
      <w:gridCol w:w="2016"/>
      <w:gridCol w:w="1918"/>
      <w:gridCol w:w="2271"/>
      <w:gridCol w:w="2125"/>
      <w:gridCol w:w="1877"/>
    </w:tblGrid>
    <w:tr w:rsidR="003B74B9" w14:paraId="68745BC2" w14:textId="77777777" w:rsidTr="00DC302C">
      <w:trPr>
        <w:trHeight w:val="1671"/>
      </w:trPr>
      <w:tc>
        <w:tcPr>
          <w:tcW w:w="2016" w:type="dxa"/>
        </w:tcPr>
        <w:p w14:paraId="19654C19" w14:textId="77777777" w:rsidR="003B74B9" w:rsidRDefault="003B74B9" w:rsidP="00DC302C">
          <w:pPr>
            <w:autoSpaceDE w:val="0"/>
            <w:autoSpaceDN w:val="0"/>
            <w:adjustRightInd w:val="0"/>
            <w:spacing w:after="0"/>
            <w:jc w:val="both"/>
            <w:rPr>
              <w:rFonts w:ascii="Times New Roman" w:hAnsi="Times New Roman"/>
              <w:lang w:eastAsia="it-IT"/>
            </w:rPr>
          </w:pPr>
        </w:p>
        <w:p w14:paraId="5E250FFB" w14:textId="77777777" w:rsidR="003B74B9" w:rsidRDefault="003B74B9" w:rsidP="00DC302C">
          <w:pPr>
            <w:autoSpaceDE w:val="0"/>
            <w:autoSpaceDN w:val="0"/>
            <w:adjustRightInd w:val="0"/>
            <w:spacing w:after="0"/>
            <w:jc w:val="both"/>
            <w:rPr>
              <w:rFonts w:ascii="Times New Roman" w:hAnsi="Times New Roman"/>
              <w:lang w:eastAsia="it-IT"/>
            </w:rPr>
          </w:pPr>
          <w:r>
            <w:rPr>
              <w:rFonts w:ascii="Times New Roman" w:hAnsi="Times New Roman"/>
              <w:noProof/>
              <w:lang w:eastAsia="it-IT"/>
            </w:rPr>
            <w:drawing>
              <wp:inline distT="0" distB="0" distL="0" distR="0" wp14:anchorId="04E9E5DD" wp14:editId="1C240FF3">
                <wp:extent cx="1135380" cy="662940"/>
                <wp:effectExtent l="0" t="0" r="7620" b="3810"/>
                <wp:docPr id="1" name="Immagine 1" descr="C:\Users\UTENTE\Desktop\prova pon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TENTE\Desktop\prova pon - Cop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5380" cy="662940"/>
                        </a:xfrm>
                        <a:prstGeom prst="rect">
                          <a:avLst/>
                        </a:prstGeom>
                        <a:noFill/>
                        <a:ln>
                          <a:noFill/>
                        </a:ln>
                      </pic:spPr>
                    </pic:pic>
                  </a:graphicData>
                </a:graphic>
              </wp:inline>
            </w:drawing>
          </w:r>
        </w:p>
      </w:tc>
      <w:tc>
        <w:tcPr>
          <w:tcW w:w="1918" w:type="dxa"/>
        </w:tcPr>
        <w:p w14:paraId="4EE2F32A" w14:textId="77777777" w:rsidR="003B74B9" w:rsidRDefault="003B74B9" w:rsidP="00DC302C">
          <w:pPr>
            <w:autoSpaceDE w:val="0"/>
            <w:autoSpaceDN w:val="0"/>
            <w:adjustRightInd w:val="0"/>
            <w:spacing w:after="0"/>
            <w:jc w:val="both"/>
            <w:rPr>
              <w:rFonts w:ascii="Times New Roman" w:hAnsi="Times New Roman"/>
              <w:lang w:eastAsia="it-IT"/>
            </w:rPr>
          </w:pPr>
        </w:p>
        <w:p w14:paraId="73976A12" w14:textId="77777777" w:rsidR="003B74B9" w:rsidRDefault="003B74B9" w:rsidP="00DC302C">
          <w:pPr>
            <w:autoSpaceDE w:val="0"/>
            <w:autoSpaceDN w:val="0"/>
            <w:adjustRightInd w:val="0"/>
            <w:spacing w:after="0"/>
            <w:jc w:val="center"/>
            <w:rPr>
              <w:rFonts w:ascii="Times New Roman" w:hAnsi="Times New Roman"/>
              <w:lang w:eastAsia="it-IT"/>
            </w:rPr>
          </w:pPr>
          <w:r>
            <w:rPr>
              <w:rFonts w:ascii="Times New Roman" w:hAnsi="Times New Roman"/>
              <w:noProof/>
              <w:lang w:eastAsia="it-IT"/>
            </w:rPr>
            <w:drawing>
              <wp:inline distT="0" distB="0" distL="0" distR="0" wp14:anchorId="2E84ADC0" wp14:editId="330A7BBD">
                <wp:extent cx="1013460" cy="746760"/>
                <wp:effectExtent l="0" t="0" r="0" b="0"/>
                <wp:docPr id="2" name="Immagine 2" descr="C:\Users\UTENTE\AppData\Local\Microsoft\Windows\INetCache\Content.Word\prova pon - Copia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TENTE\AppData\Local\Microsoft\Windows\INetCache\Content.Word\prova pon - Copia (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3460" cy="746760"/>
                        </a:xfrm>
                        <a:prstGeom prst="rect">
                          <a:avLst/>
                        </a:prstGeom>
                        <a:noFill/>
                        <a:ln>
                          <a:noFill/>
                        </a:ln>
                      </pic:spPr>
                    </pic:pic>
                  </a:graphicData>
                </a:graphic>
              </wp:inline>
            </w:drawing>
          </w:r>
        </w:p>
      </w:tc>
      <w:tc>
        <w:tcPr>
          <w:tcW w:w="2271" w:type="dxa"/>
        </w:tcPr>
        <w:p w14:paraId="12CD3040" w14:textId="77777777" w:rsidR="003B74B9" w:rsidRDefault="003B74B9" w:rsidP="00DC302C">
          <w:pPr>
            <w:autoSpaceDE w:val="0"/>
            <w:autoSpaceDN w:val="0"/>
            <w:adjustRightInd w:val="0"/>
            <w:spacing w:after="0"/>
            <w:jc w:val="both"/>
            <w:rPr>
              <w:noProof/>
              <w:lang w:eastAsia="it-IT"/>
            </w:rPr>
          </w:pPr>
        </w:p>
        <w:p w14:paraId="64C0B687" w14:textId="77777777" w:rsidR="003B74B9" w:rsidRDefault="003B74B9" w:rsidP="00DC302C">
          <w:pPr>
            <w:autoSpaceDE w:val="0"/>
            <w:autoSpaceDN w:val="0"/>
            <w:adjustRightInd w:val="0"/>
            <w:spacing w:after="0"/>
            <w:jc w:val="both"/>
            <w:rPr>
              <w:rFonts w:ascii="Times New Roman" w:hAnsi="Times New Roman"/>
              <w:lang w:eastAsia="it-IT"/>
            </w:rPr>
          </w:pPr>
          <w:r>
            <w:rPr>
              <w:noProof/>
              <w:lang w:eastAsia="it-IT"/>
            </w:rPr>
            <w:drawing>
              <wp:inline distT="0" distB="0" distL="0" distR="0" wp14:anchorId="3439C519" wp14:editId="274B15D8">
                <wp:extent cx="1304925" cy="941364"/>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aleria Solesin.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14497" cy="948269"/>
                        </a:xfrm>
                        <a:prstGeom prst="rect">
                          <a:avLst/>
                        </a:prstGeom>
                      </pic:spPr>
                    </pic:pic>
                  </a:graphicData>
                </a:graphic>
              </wp:inline>
            </w:drawing>
          </w:r>
        </w:p>
      </w:tc>
      <w:tc>
        <w:tcPr>
          <w:tcW w:w="2125" w:type="dxa"/>
        </w:tcPr>
        <w:p w14:paraId="50274A7C" w14:textId="77777777" w:rsidR="003B74B9" w:rsidRDefault="003B74B9" w:rsidP="00DC302C">
          <w:pPr>
            <w:autoSpaceDE w:val="0"/>
            <w:autoSpaceDN w:val="0"/>
            <w:adjustRightInd w:val="0"/>
            <w:spacing w:after="0"/>
            <w:rPr>
              <w:rFonts w:ascii="Times New Roman" w:hAnsi="Times New Roman"/>
              <w:lang w:eastAsia="it-IT"/>
            </w:rPr>
          </w:pPr>
        </w:p>
        <w:p w14:paraId="0E61510A" w14:textId="77777777" w:rsidR="003B74B9" w:rsidRDefault="003B74B9" w:rsidP="00DC302C">
          <w:pPr>
            <w:autoSpaceDE w:val="0"/>
            <w:autoSpaceDN w:val="0"/>
            <w:adjustRightInd w:val="0"/>
            <w:spacing w:after="0"/>
            <w:jc w:val="center"/>
            <w:rPr>
              <w:rStyle w:val="Enfasicorsivo"/>
              <w:rFonts w:ascii="Tempus Sans ITC" w:hAnsi="Tempus Sans ITC" w:cs="Arial"/>
              <w:b/>
              <w:sz w:val="16"/>
              <w:szCs w:val="16"/>
            </w:rPr>
          </w:pPr>
          <w:r>
            <w:rPr>
              <w:rFonts w:ascii="Arial" w:hAnsi="Arial" w:cs="Arial"/>
              <w:noProof/>
              <w:sz w:val="12"/>
              <w:szCs w:val="12"/>
              <w:lang w:eastAsia="it-IT"/>
            </w:rPr>
            <w:drawing>
              <wp:inline distT="0" distB="0" distL="0" distR="0" wp14:anchorId="0691B712" wp14:editId="1F28D87A">
                <wp:extent cx="558542" cy="593766"/>
                <wp:effectExtent l="0" t="0" r="0" b="0"/>
                <wp:docPr id="7" name="Immagine 7" descr="Descrizione: emblema_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Descrizione: emblema_min"/>
                        <pic:cNvPicPr>
                          <a:picLocks noChangeAspect="1" noChangeArrowheads="1"/>
                        </pic:cNvPicPr>
                      </pic:nvPicPr>
                      <pic:blipFill>
                        <a:blip r:embed="rId4">
                          <a:extLst>
                            <a:ext uri="{28A0092B-C50C-407E-A947-70E740481C1C}">
                              <a14:useLocalDpi xmlns:a14="http://schemas.microsoft.com/office/drawing/2010/main" val="0"/>
                            </a:ext>
                          </a:extLst>
                        </a:blip>
                        <a:srcRect t="3949" b="3258"/>
                        <a:stretch>
                          <a:fillRect/>
                        </a:stretch>
                      </pic:blipFill>
                      <pic:spPr bwMode="auto">
                        <a:xfrm>
                          <a:off x="0" y="0"/>
                          <a:ext cx="561181" cy="596571"/>
                        </a:xfrm>
                        <a:prstGeom prst="rect">
                          <a:avLst/>
                        </a:prstGeom>
                        <a:noFill/>
                        <a:ln>
                          <a:noFill/>
                        </a:ln>
                      </pic:spPr>
                    </pic:pic>
                  </a:graphicData>
                </a:graphic>
              </wp:inline>
            </w:drawing>
          </w:r>
        </w:p>
        <w:p w14:paraId="675BB233" w14:textId="2006CB0C" w:rsidR="00BF3B8D" w:rsidRDefault="00BF3B8D" w:rsidP="00BF3B8D">
          <w:pPr>
            <w:autoSpaceDE w:val="0"/>
            <w:autoSpaceDN w:val="0"/>
            <w:adjustRightInd w:val="0"/>
            <w:spacing w:after="0"/>
            <w:jc w:val="center"/>
            <w:rPr>
              <w:rStyle w:val="Enfasicorsivo"/>
              <w:rFonts w:ascii="Tempus Sans ITC" w:hAnsi="Tempus Sans ITC" w:cs="Arial"/>
              <w:b/>
              <w:sz w:val="14"/>
              <w:szCs w:val="14"/>
            </w:rPr>
          </w:pPr>
          <w:r>
            <w:rPr>
              <w:rStyle w:val="Enfasicorsivo"/>
              <w:rFonts w:ascii="Tempus Sans ITC" w:hAnsi="Tempus Sans ITC" w:cs="Arial"/>
              <w:b/>
              <w:sz w:val="14"/>
              <w:szCs w:val="14"/>
            </w:rPr>
            <w:t xml:space="preserve">Ministero </w:t>
          </w:r>
          <w:r>
            <w:rPr>
              <w:rStyle w:val="Enfasicorsivo"/>
              <w:rFonts w:ascii="Tempus Sans ITC" w:hAnsi="Tempus Sans ITC" w:cs="Arial"/>
              <w:b/>
              <w:sz w:val="14"/>
              <w:szCs w:val="14"/>
            </w:rPr>
            <w:t>dell’Istruzione</w:t>
          </w:r>
          <w:r>
            <w:rPr>
              <w:rStyle w:val="Enfasicorsivo"/>
              <w:rFonts w:ascii="Tempus Sans ITC" w:hAnsi="Tempus Sans ITC" w:cs="Arial"/>
              <w:b/>
              <w:sz w:val="14"/>
              <w:szCs w:val="14"/>
            </w:rPr>
            <w:t xml:space="preserve"> </w:t>
          </w:r>
        </w:p>
        <w:p w14:paraId="466EA5E1" w14:textId="43D04A3C" w:rsidR="003B74B9" w:rsidRPr="003156EC" w:rsidRDefault="00BF3B8D" w:rsidP="00BF3B8D">
          <w:pPr>
            <w:autoSpaceDE w:val="0"/>
            <w:autoSpaceDN w:val="0"/>
            <w:adjustRightInd w:val="0"/>
            <w:spacing w:after="0"/>
            <w:jc w:val="center"/>
            <w:rPr>
              <w:rFonts w:ascii="Times New Roman" w:hAnsi="Times New Roman"/>
              <w:sz w:val="14"/>
              <w:szCs w:val="14"/>
              <w:lang w:eastAsia="it-IT"/>
            </w:rPr>
          </w:pPr>
          <w:r>
            <w:rPr>
              <w:rStyle w:val="Enfasicorsivo"/>
              <w:rFonts w:ascii="Tempus Sans ITC" w:hAnsi="Tempus Sans ITC" w:cs="Arial"/>
              <w:b/>
              <w:sz w:val="14"/>
              <w:szCs w:val="14"/>
            </w:rPr>
            <w:t>e del Merito</w:t>
          </w:r>
        </w:p>
      </w:tc>
      <w:tc>
        <w:tcPr>
          <w:tcW w:w="1877" w:type="dxa"/>
        </w:tcPr>
        <w:p w14:paraId="1DDE79E3" w14:textId="77777777" w:rsidR="003B74B9" w:rsidRDefault="003B74B9" w:rsidP="00DC302C">
          <w:pPr>
            <w:autoSpaceDE w:val="0"/>
            <w:autoSpaceDN w:val="0"/>
            <w:adjustRightInd w:val="0"/>
            <w:spacing w:after="0"/>
            <w:jc w:val="center"/>
            <w:rPr>
              <w:rFonts w:ascii="Arial" w:hAnsi="Arial" w:cs="Arial"/>
              <w:noProof/>
              <w:sz w:val="12"/>
              <w:szCs w:val="12"/>
              <w:lang w:eastAsia="it-IT"/>
            </w:rPr>
          </w:pPr>
        </w:p>
        <w:p w14:paraId="7AF6C870" w14:textId="77777777" w:rsidR="003B74B9" w:rsidRDefault="003B74B9" w:rsidP="00DC302C">
          <w:pPr>
            <w:autoSpaceDE w:val="0"/>
            <w:autoSpaceDN w:val="0"/>
            <w:adjustRightInd w:val="0"/>
            <w:spacing w:after="0"/>
            <w:jc w:val="center"/>
            <w:rPr>
              <w:rFonts w:ascii="Times New Roman" w:hAnsi="Times New Roman"/>
              <w:lang w:eastAsia="it-IT"/>
            </w:rPr>
          </w:pPr>
          <w:r>
            <w:rPr>
              <w:rFonts w:ascii="Arial" w:hAnsi="Arial" w:cs="Arial"/>
              <w:noProof/>
              <w:sz w:val="12"/>
              <w:szCs w:val="12"/>
              <w:lang w:eastAsia="it-IT"/>
            </w:rPr>
            <w:drawing>
              <wp:inline distT="0" distB="0" distL="0" distR="0" wp14:anchorId="7D0576DD" wp14:editId="55AE057A">
                <wp:extent cx="863194" cy="902091"/>
                <wp:effectExtent l="0" t="0" r="0" b="0"/>
                <wp:docPr id="10" name="Immagine 10" descr="C:\Users\UTENTE\AppData\Local\Microsoft\Windows\INetCache\Content.Word\prova pon - Copia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TENTE\AppData\Local\Microsoft\Windows\INetCache\Content.Word\prova pon - Copia - Copi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9461" cy="908640"/>
                        </a:xfrm>
                        <a:prstGeom prst="rect">
                          <a:avLst/>
                        </a:prstGeom>
                        <a:noFill/>
                        <a:ln>
                          <a:noFill/>
                        </a:ln>
                      </pic:spPr>
                    </pic:pic>
                  </a:graphicData>
                </a:graphic>
              </wp:inline>
            </w:drawing>
          </w:r>
        </w:p>
      </w:tc>
    </w:tr>
  </w:tbl>
  <w:p w14:paraId="52F1110B" w14:textId="77777777" w:rsidR="00400FE7" w:rsidRDefault="00400F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1041"/>
    <w:multiLevelType w:val="hybridMultilevel"/>
    <w:tmpl w:val="6640111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8036C95"/>
    <w:multiLevelType w:val="multilevel"/>
    <w:tmpl w:val="E124B43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9653D"/>
    <w:multiLevelType w:val="multilevel"/>
    <w:tmpl w:val="DA22E0A6"/>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42154E"/>
    <w:multiLevelType w:val="multilevel"/>
    <w:tmpl w:val="7AC08778"/>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626358"/>
    <w:multiLevelType w:val="hybridMultilevel"/>
    <w:tmpl w:val="C4C44C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ADC2B40"/>
    <w:multiLevelType w:val="multilevel"/>
    <w:tmpl w:val="165668C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705925"/>
    <w:multiLevelType w:val="hybridMultilevel"/>
    <w:tmpl w:val="4D7AD0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4FBC14FF"/>
    <w:multiLevelType w:val="hybridMultilevel"/>
    <w:tmpl w:val="3A2C09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1DC225F"/>
    <w:multiLevelType w:val="multilevel"/>
    <w:tmpl w:val="E7E6FB0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E65A7D"/>
    <w:multiLevelType w:val="hybridMultilevel"/>
    <w:tmpl w:val="844E3FF6"/>
    <w:lvl w:ilvl="0" w:tplc="04100001">
      <w:start w:val="1"/>
      <w:numFmt w:val="bullet"/>
      <w:lvlText w:val=""/>
      <w:lvlJc w:val="left"/>
      <w:pPr>
        <w:ind w:left="820" w:hanging="360"/>
      </w:pPr>
      <w:rPr>
        <w:rFonts w:ascii="Symbol" w:hAnsi="Symbol" w:hint="default"/>
      </w:rPr>
    </w:lvl>
    <w:lvl w:ilvl="1" w:tplc="04100003" w:tentative="1">
      <w:start w:val="1"/>
      <w:numFmt w:val="bullet"/>
      <w:lvlText w:val="o"/>
      <w:lvlJc w:val="left"/>
      <w:pPr>
        <w:ind w:left="1540" w:hanging="360"/>
      </w:pPr>
      <w:rPr>
        <w:rFonts w:ascii="Courier New" w:hAnsi="Courier New" w:cs="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10" w15:restartNumberingAfterBreak="0">
    <w:nsid w:val="6E4B765A"/>
    <w:multiLevelType w:val="multilevel"/>
    <w:tmpl w:val="A16E96E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7C539D"/>
    <w:multiLevelType w:val="hybridMultilevel"/>
    <w:tmpl w:val="E1BA2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49071877">
    <w:abstractNumId w:val="5"/>
  </w:num>
  <w:num w:numId="2" w16cid:durableId="1384715995">
    <w:abstractNumId w:val="8"/>
  </w:num>
  <w:num w:numId="3" w16cid:durableId="392238670">
    <w:abstractNumId w:val="1"/>
  </w:num>
  <w:num w:numId="4" w16cid:durableId="1581407089">
    <w:abstractNumId w:val="10"/>
  </w:num>
  <w:num w:numId="5" w16cid:durableId="1930382070">
    <w:abstractNumId w:val="3"/>
  </w:num>
  <w:num w:numId="6" w16cid:durableId="1344429253">
    <w:abstractNumId w:val="2"/>
  </w:num>
  <w:num w:numId="7" w16cid:durableId="1510176650">
    <w:abstractNumId w:val="11"/>
  </w:num>
  <w:num w:numId="8" w16cid:durableId="290551607">
    <w:abstractNumId w:val="7"/>
  </w:num>
  <w:num w:numId="9" w16cid:durableId="442461128">
    <w:abstractNumId w:val="4"/>
  </w:num>
  <w:num w:numId="10" w16cid:durableId="2013751303">
    <w:abstractNumId w:val="9"/>
  </w:num>
  <w:num w:numId="11" w16cid:durableId="1521554381">
    <w:abstractNumId w:val="6"/>
  </w:num>
  <w:num w:numId="12" w16cid:durableId="578754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o:colormru v:ext="edit" colors="#f9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1DD"/>
    <w:rsid w:val="000026DF"/>
    <w:rsid w:val="00036609"/>
    <w:rsid w:val="00037129"/>
    <w:rsid w:val="00064496"/>
    <w:rsid w:val="00067F43"/>
    <w:rsid w:val="000E305C"/>
    <w:rsid w:val="0011141C"/>
    <w:rsid w:val="001448F5"/>
    <w:rsid w:val="00186D3F"/>
    <w:rsid w:val="00196590"/>
    <w:rsid w:val="001A4476"/>
    <w:rsid w:val="001B22EC"/>
    <w:rsid w:val="001B5AED"/>
    <w:rsid w:val="0023696D"/>
    <w:rsid w:val="00294282"/>
    <w:rsid w:val="00297B22"/>
    <w:rsid w:val="002A50DA"/>
    <w:rsid w:val="002D76BE"/>
    <w:rsid w:val="002F4ED9"/>
    <w:rsid w:val="003020D4"/>
    <w:rsid w:val="00312E53"/>
    <w:rsid w:val="003156EC"/>
    <w:rsid w:val="00335212"/>
    <w:rsid w:val="0035043C"/>
    <w:rsid w:val="0036220B"/>
    <w:rsid w:val="00395A3E"/>
    <w:rsid w:val="003B74B9"/>
    <w:rsid w:val="003C68A8"/>
    <w:rsid w:val="003E3D00"/>
    <w:rsid w:val="00400FE7"/>
    <w:rsid w:val="00403BC3"/>
    <w:rsid w:val="00416D3F"/>
    <w:rsid w:val="004246B3"/>
    <w:rsid w:val="00462739"/>
    <w:rsid w:val="00481E4E"/>
    <w:rsid w:val="004A2549"/>
    <w:rsid w:val="004E1C85"/>
    <w:rsid w:val="004F70F0"/>
    <w:rsid w:val="00525FA4"/>
    <w:rsid w:val="00545873"/>
    <w:rsid w:val="00576DC3"/>
    <w:rsid w:val="005D6156"/>
    <w:rsid w:val="005F2E05"/>
    <w:rsid w:val="00602868"/>
    <w:rsid w:val="00607C4B"/>
    <w:rsid w:val="00612F03"/>
    <w:rsid w:val="006432FB"/>
    <w:rsid w:val="00653358"/>
    <w:rsid w:val="006876D4"/>
    <w:rsid w:val="00687D5E"/>
    <w:rsid w:val="00697E25"/>
    <w:rsid w:val="006A0BA3"/>
    <w:rsid w:val="006A0CEF"/>
    <w:rsid w:val="006D510F"/>
    <w:rsid w:val="006E0537"/>
    <w:rsid w:val="006E1332"/>
    <w:rsid w:val="006E393E"/>
    <w:rsid w:val="006E4B1A"/>
    <w:rsid w:val="006E575D"/>
    <w:rsid w:val="00722809"/>
    <w:rsid w:val="007361D5"/>
    <w:rsid w:val="00737113"/>
    <w:rsid w:val="00741622"/>
    <w:rsid w:val="00755E43"/>
    <w:rsid w:val="00783744"/>
    <w:rsid w:val="00791C28"/>
    <w:rsid w:val="007E6B42"/>
    <w:rsid w:val="008224EF"/>
    <w:rsid w:val="0082264F"/>
    <w:rsid w:val="00822ABD"/>
    <w:rsid w:val="00897AE7"/>
    <w:rsid w:val="008C2D5E"/>
    <w:rsid w:val="008F0824"/>
    <w:rsid w:val="008F4325"/>
    <w:rsid w:val="009006EF"/>
    <w:rsid w:val="009020A5"/>
    <w:rsid w:val="00925779"/>
    <w:rsid w:val="00945BD0"/>
    <w:rsid w:val="009671DD"/>
    <w:rsid w:val="00994128"/>
    <w:rsid w:val="00994A49"/>
    <w:rsid w:val="009A3E93"/>
    <w:rsid w:val="009A4FDE"/>
    <w:rsid w:val="009E7486"/>
    <w:rsid w:val="00A4795D"/>
    <w:rsid w:val="00A54441"/>
    <w:rsid w:val="00A62E60"/>
    <w:rsid w:val="00A639D6"/>
    <w:rsid w:val="00AC4112"/>
    <w:rsid w:val="00AE3461"/>
    <w:rsid w:val="00AE34C7"/>
    <w:rsid w:val="00B032CB"/>
    <w:rsid w:val="00B46929"/>
    <w:rsid w:val="00B647C9"/>
    <w:rsid w:val="00BC35A0"/>
    <w:rsid w:val="00BD05F4"/>
    <w:rsid w:val="00BD0D30"/>
    <w:rsid w:val="00BD359E"/>
    <w:rsid w:val="00BD5C1A"/>
    <w:rsid w:val="00BE13DD"/>
    <w:rsid w:val="00BF06E7"/>
    <w:rsid w:val="00BF12AE"/>
    <w:rsid w:val="00BF2000"/>
    <w:rsid w:val="00BF3B8D"/>
    <w:rsid w:val="00C2513A"/>
    <w:rsid w:val="00C263C9"/>
    <w:rsid w:val="00C83780"/>
    <w:rsid w:val="00CB70F8"/>
    <w:rsid w:val="00CC6ABF"/>
    <w:rsid w:val="00CF5248"/>
    <w:rsid w:val="00D054A6"/>
    <w:rsid w:val="00D55125"/>
    <w:rsid w:val="00D5516A"/>
    <w:rsid w:val="00D70F4F"/>
    <w:rsid w:val="00DA3F93"/>
    <w:rsid w:val="00DE3BEF"/>
    <w:rsid w:val="00E67BE9"/>
    <w:rsid w:val="00E85F9B"/>
    <w:rsid w:val="00EB09C5"/>
    <w:rsid w:val="00EB16B9"/>
    <w:rsid w:val="00EB6ED6"/>
    <w:rsid w:val="00ED3A4E"/>
    <w:rsid w:val="00F05137"/>
    <w:rsid w:val="00F11844"/>
    <w:rsid w:val="00F43F24"/>
    <w:rsid w:val="00F5572A"/>
    <w:rsid w:val="00F636CD"/>
    <w:rsid w:val="00F660F0"/>
    <w:rsid w:val="00F819FB"/>
    <w:rsid w:val="00F85010"/>
    <w:rsid w:val="00FA2FCA"/>
    <w:rsid w:val="00FE2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f90"/>
    </o:shapedefaults>
    <o:shapelayout v:ext="edit">
      <o:idmap v:ext="edit" data="1"/>
    </o:shapelayout>
  </w:shapeDefaults>
  <w:doNotEmbedSmartTags/>
  <w:decimalSymbol w:val=","/>
  <w:listSeparator w:val=";"/>
  <w14:docId w14:val="121F96C6"/>
  <w15:docId w15:val="{B4740332-2DB5-47B2-90D2-DBE3DC266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line="276" w:lineRule="auto"/>
    </w:pPr>
    <w:rPr>
      <w:rFonts w:ascii="Calibri" w:eastAsia="Calibri" w:hAnsi="Calibri"/>
      <w:sz w:val="22"/>
      <w:szCs w:val="22"/>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basedOn w:val="Carpredefinitoparagrafo1"/>
    <w:uiPriority w:val="99"/>
  </w:style>
  <w:style w:type="character" w:customStyle="1" w:styleId="PidipaginaCarattere">
    <w:name w:val="Piè di pagina Carattere"/>
    <w:basedOn w:val="Carpredefinitoparagrafo1"/>
    <w:uiPriority w:val="99"/>
  </w:style>
  <w:style w:type="character" w:customStyle="1" w:styleId="TestofumettoCarattere">
    <w:name w:val="Testo fumetto Carattere"/>
    <w:basedOn w:val="Carpredefinitoparagrafo1"/>
    <w:rPr>
      <w:rFonts w:ascii="Tahoma" w:hAnsi="Tahoma" w:cs="Tahoma"/>
      <w:sz w:val="16"/>
      <w:szCs w:val="16"/>
    </w:rPr>
  </w:style>
  <w:style w:type="character" w:styleId="Collegamentoipertestuale">
    <w:name w:val="Hyperlink"/>
    <w:rPr>
      <w:color w:val="000080"/>
      <w:u w:val="single"/>
    </w:rPr>
  </w:style>
  <w:style w:type="character" w:styleId="Enfasigrassetto">
    <w:name w:val="Strong"/>
    <w:basedOn w:val="Carpredefinitoparagrafo1"/>
    <w:uiPriority w:val="22"/>
    <w:qFormat/>
    <w:rPr>
      <w:b/>
      <w:bCs/>
    </w:rPr>
  </w:style>
  <w:style w:type="paragraph" w:customStyle="1" w:styleId="Titolo1">
    <w:name w:val="Titolo1"/>
    <w:basedOn w:val="Normale"/>
    <w:next w:val="Corpotesto"/>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Intestazione">
    <w:name w:val="header"/>
    <w:basedOn w:val="Normale"/>
    <w:uiPriority w:val="99"/>
    <w:pPr>
      <w:tabs>
        <w:tab w:val="center" w:pos="4819"/>
        <w:tab w:val="right" w:pos="9638"/>
      </w:tabs>
      <w:spacing w:after="0" w:line="240" w:lineRule="auto"/>
    </w:pPr>
  </w:style>
  <w:style w:type="paragraph" w:styleId="Pidipagina">
    <w:name w:val="footer"/>
    <w:basedOn w:val="Normale"/>
    <w:uiPriority w:val="99"/>
    <w:pPr>
      <w:tabs>
        <w:tab w:val="center" w:pos="4819"/>
        <w:tab w:val="right" w:pos="9638"/>
      </w:tabs>
      <w:spacing w:after="0" w:line="240" w:lineRule="auto"/>
    </w:pPr>
  </w:style>
  <w:style w:type="paragraph" w:styleId="Testofumetto">
    <w:name w:val="Balloon Text"/>
    <w:basedOn w:val="Normale"/>
    <w:pPr>
      <w:spacing w:after="0" w:line="240" w:lineRule="auto"/>
    </w:pPr>
    <w:rPr>
      <w:rFonts w:ascii="Tahoma" w:hAnsi="Tahoma" w:cs="Tahoma"/>
      <w:sz w:val="16"/>
      <w:szCs w:val="16"/>
    </w:rPr>
  </w:style>
  <w:style w:type="paragraph" w:styleId="Nessunaspaziatura">
    <w:name w:val="No Spacing"/>
    <w:qFormat/>
    <w:pPr>
      <w:suppressAutoHyphens/>
    </w:pPr>
    <w:rPr>
      <w:rFonts w:ascii="Calibri" w:eastAsia="Calibri" w:hAnsi="Calibri"/>
      <w:sz w:val="22"/>
      <w:szCs w:val="22"/>
      <w:lang w:eastAsia="zh-CN"/>
    </w:rPr>
  </w:style>
  <w:style w:type="table" w:styleId="Grigliatabella">
    <w:name w:val="Table Grid"/>
    <w:basedOn w:val="Tabellanormale"/>
    <w:uiPriority w:val="39"/>
    <w:rsid w:val="00994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uiPriority w:val="20"/>
    <w:qFormat/>
    <w:rsid w:val="008224EF"/>
    <w:rPr>
      <w:i/>
      <w:iCs/>
    </w:rPr>
  </w:style>
  <w:style w:type="paragraph" w:styleId="Paragrafoelenco">
    <w:name w:val="List Paragraph"/>
    <w:basedOn w:val="Normale"/>
    <w:uiPriority w:val="34"/>
    <w:qFormat/>
    <w:rsid w:val="00CB70F8"/>
    <w:pPr>
      <w:ind w:left="720"/>
      <w:contextualSpacing/>
    </w:pPr>
  </w:style>
  <w:style w:type="character" w:customStyle="1" w:styleId="st">
    <w:name w:val="st"/>
    <w:basedOn w:val="Carpredefinitoparagrafo"/>
    <w:rsid w:val="005F2E05"/>
  </w:style>
  <w:style w:type="paragraph" w:customStyle="1" w:styleId="Default">
    <w:name w:val="Default"/>
    <w:rsid w:val="00BF2000"/>
    <w:pPr>
      <w:autoSpaceDE w:val="0"/>
      <w:autoSpaceDN w:val="0"/>
      <w:adjustRightInd w:val="0"/>
    </w:pPr>
    <w:rPr>
      <w:color w:val="000000"/>
      <w:sz w:val="24"/>
      <w:szCs w:val="24"/>
    </w:rPr>
  </w:style>
  <w:style w:type="paragraph" w:styleId="NormaleWeb">
    <w:name w:val="Normal (Web)"/>
    <w:basedOn w:val="Normale"/>
    <w:uiPriority w:val="99"/>
    <w:unhideWhenUsed/>
    <w:rsid w:val="00A4795D"/>
    <w:pPr>
      <w:suppressAutoHyphens w:val="0"/>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apple-converted-space">
    <w:name w:val="apple-converted-space"/>
    <w:rsid w:val="00A47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0985">
      <w:bodyDiv w:val="1"/>
      <w:marLeft w:val="0"/>
      <w:marRight w:val="0"/>
      <w:marTop w:val="0"/>
      <w:marBottom w:val="0"/>
      <w:divBdr>
        <w:top w:val="none" w:sz="0" w:space="0" w:color="auto"/>
        <w:left w:val="none" w:sz="0" w:space="0" w:color="auto"/>
        <w:bottom w:val="none" w:sz="0" w:space="0" w:color="auto"/>
        <w:right w:val="none" w:sz="0" w:space="0" w:color="auto"/>
      </w:divBdr>
    </w:div>
    <w:div w:id="655186190">
      <w:bodyDiv w:val="1"/>
      <w:marLeft w:val="0"/>
      <w:marRight w:val="0"/>
      <w:marTop w:val="0"/>
      <w:marBottom w:val="0"/>
      <w:divBdr>
        <w:top w:val="none" w:sz="0" w:space="0" w:color="auto"/>
        <w:left w:val="none" w:sz="0" w:space="0" w:color="auto"/>
        <w:bottom w:val="none" w:sz="0" w:space="0" w:color="auto"/>
        <w:right w:val="none" w:sz="0" w:space="0" w:color="auto"/>
      </w:divBdr>
    </w:div>
    <w:div w:id="1556888944">
      <w:bodyDiv w:val="1"/>
      <w:marLeft w:val="0"/>
      <w:marRight w:val="0"/>
      <w:marTop w:val="0"/>
      <w:marBottom w:val="0"/>
      <w:divBdr>
        <w:top w:val="none" w:sz="0" w:space="0" w:color="auto"/>
        <w:left w:val="none" w:sz="0" w:space="0" w:color="auto"/>
        <w:bottom w:val="none" w:sz="0" w:space="0" w:color="auto"/>
        <w:right w:val="none" w:sz="0" w:space="0" w:color="auto"/>
      </w:divBdr>
    </w:div>
    <w:div w:id="176036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png"/><Relationship Id="rId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Carta%20In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26E00-DA43-4119-9EBA-36C1F7347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Template>
  <TotalTime>64</TotalTime>
  <Pages>2</Pages>
  <Words>677</Words>
  <Characters>3860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Docenti</dc:creator>
  <cp:lastModifiedBy>Milano Vincenzo</cp:lastModifiedBy>
  <cp:revision>9</cp:revision>
  <cp:lastPrinted>2021-12-06T10:43:00Z</cp:lastPrinted>
  <dcterms:created xsi:type="dcterms:W3CDTF">2022-01-12T10:11:00Z</dcterms:created>
  <dcterms:modified xsi:type="dcterms:W3CDTF">2022-11-30T19:43:00Z</dcterms:modified>
</cp:coreProperties>
</file>